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6224739F">
      <w:pPr>
        <w:spacing w:line="360" w:lineRule="auto"/>
        <w:jc w:val="center"/>
        <w:rPr>
          <w:rFonts w:hint="eastAsia" w:ascii="微软雅黑" w:hAnsi="微软雅黑" w:eastAsia="微软雅黑" w:cs="微软雅黑"/>
          <w:sz w:val="36"/>
          <w:szCs w:val="36"/>
        </w:rPr>
      </w:pPr>
      <w:r>
        <w:rPr>
          <w:rFonts w:hint="eastAsia" w:ascii="微软雅黑" w:hAnsi="微软雅黑" w:eastAsia="微软雅黑" w:cs="微软雅黑"/>
          <w:b/>
          <w:bCs/>
          <w:spacing w:val="57"/>
          <w:sz w:val="36"/>
          <w:szCs w:val="36"/>
        </w:rPr>
        <w:t>旅游产品直播合作协议</w:t>
      </w:r>
    </w:p>
    <w:p w14:paraId="4E0CD459">
      <w:pPr>
        <w:spacing w:line="360" w:lineRule="auto"/>
        <w:rPr>
          <w:rFonts w:hint="eastAsia" w:ascii="微软雅黑" w:hAnsi="微软雅黑" w:eastAsia="微软雅黑" w:cs="微软雅黑"/>
          <w:b/>
          <w:bCs/>
          <w:sz w:val="24"/>
          <w:szCs w:val="24"/>
        </w:rPr>
      </w:pPr>
      <w:bookmarkStart w:id="0" w:name="_GoBack"/>
    </w:p>
    <w:p w14:paraId="3EE9A829">
      <w:pPr>
        <w:spacing w:line="360" w:lineRule="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 xml:space="preserve">甲方： </w:t>
      </w:r>
    </w:p>
    <w:p w14:paraId="10808603">
      <w:pPr>
        <w:spacing w:line="360" w:lineRule="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统一社会信用代码：</w:t>
      </w:r>
    </w:p>
    <w:p w14:paraId="5305B5DB">
      <w:pPr>
        <w:pStyle w:val="2"/>
        <w:rPr>
          <w:rFonts w:hint="eastAsia" w:ascii="微软雅黑" w:hAnsi="微软雅黑" w:eastAsia="微软雅黑" w:cs="微软雅黑"/>
          <w:b/>
          <w:bCs/>
          <w:sz w:val="24"/>
          <w:szCs w:val="24"/>
        </w:rPr>
      </w:pPr>
    </w:p>
    <w:p w14:paraId="4AD322BE">
      <w:pP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乙方：</w:t>
      </w:r>
    </w:p>
    <w:p w14:paraId="4486E4CE">
      <w:pPr>
        <w:rPr>
          <w:rFonts w:hint="eastAsia" w:ascii="微软雅黑" w:hAnsi="微软雅黑" w:eastAsia="微软雅黑" w:cs="微软雅黑"/>
          <w:sz w:val="24"/>
          <w:szCs w:val="24"/>
        </w:rPr>
      </w:pPr>
      <w:r>
        <w:rPr>
          <w:rFonts w:hint="eastAsia" w:ascii="微软雅黑" w:hAnsi="微软雅黑" w:eastAsia="微软雅黑" w:cs="微软雅黑"/>
          <w:b/>
          <w:bCs/>
          <w:sz w:val="24"/>
          <w:szCs w:val="24"/>
          <w:lang w:val="en-US" w:eastAsia="zh-CN"/>
        </w:rPr>
        <w:t>统一社会信用代码：</w:t>
      </w:r>
      <w:r>
        <w:rPr>
          <w:rFonts w:hint="eastAsia" w:ascii="微软雅黑" w:hAnsi="微软雅黑" w:eastAsia="微软雅黑" w:cs="微软雅黑"/>
          <w:sz w:val="24"/>
          <w:szCs w:val="24"/>
          <w:lang w:val="en-US" w:eastAsia="zh-CN"/>
        </w:rPr>
        <w:br w:type="textWrapping"/>
      </w:r>
    </w:p>
    <w:p w14:paraId="5E750A98">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民法典》、《中华人民共和国广告法》及国家有关法律、法规的规定，昆明公交集团有限责任公司和云南中旺国际旅行社有限公司双方在平等、自愿、公平、诚信的基础上，经友好协商，就旅游线路介绍合作达成该协议。</w:t>
      </w:r>
    </w:p>
    <w:p w14:paraId="1CEC0FA6">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一、双方权利：甲乙双方本着诚实守信、互惠互利的原则，根据中华人民共和国相关法律法规，通过友好协商一致，签订本合作协议，双方共同信守： </w:t>
      </w:r>
    </w:p>
    <w:p w14:paraId="2CD418D4">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（一）甲方权利 </w:t>
      </w:r>
    </w:p>
    <w:p w14:paraId="68ABA6CE">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1.甲方按照国家各种旅游管理规定给到乙方所有产品资料。</w:t>
      </w:r>
    </w:p>
    <w:p w14:paraId="29CE5C26">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2.甲方负责产品视频拍摄并提供宣传视频素材。</w:t>
      </w:r>
    </w:p>
    <w:p w14:paraId="03D35EDA">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3.甲方根据双方商定的直播计划，合理安排工作人员辅助乙方直播。</w:t>
      </w:r>
    </w:p>
    <w:p w14:paraId="14544B97">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4.甲方需提前与乙方商定产品合作结算价格，达成约定后即可对该产品进行直播宣传。</w:t>
      </w:r>
    </w:p>
    <w:p w14:paraId="3F51C109">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5.甲方委托乙方宣传的产品，如有内容调整及价格变动，应及时告知乙方。</w:t>
      </w:r>
    </w:p>
    <w:p w14:paraId="0909852E">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6.甲方可向乙方提供更多热销产品并及时更新产品内容，便于双方更好地合作宣传。</w:t>
      </w:r>
    </w:p>
    <w:p w14:paraId="2B2DBD2D">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7.甲方需要在乙方抖音意向客户微信群中对意向客户进行及时答疑解惑，以更好地配合乙方进行产品宣传。</w:t>
      </w:r>
    </w:p>
    <w:p w14:paraId="7A099D80">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8.甲方作为产品主体方，要及时协助乙方与客户签订产品合同，并负责签订产品合同后的后续服务工作。</w:t>
      </w:r>
    </w:p>
    <w:p w14:paraId="2C726B39">
      <w:p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9.甲方对直播产品的质量承担责任，如果因产品质量、产品价格、优惠措施等产品本身出现问题，消费者投诉的，由甲方负责解决，因此给消费者造成损失的，甲方负责赔偿。因此导致乙方卷入纠纷的，甲方承担乙方为解决纠纷支出的所有费用以及乙方因此产生的全部损失。</w:t>
      </w:r>
    </w:p>
    <w:p w14:paraId="29B47B3D">
      <w:p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10.甲方保证对其提供的产品宣传素材拥有完整的知识产权，涉及第三人知识产权的，甲方承诺已经取得权利人的完整授权，乙方播放、使用该素材不会招致权利人的异议。如有违反，因此导致乙方卷入纠纷的，甲方负责解决，赔偿乙方因此产生的全部损失以及乙方为解决此类纠纷支出的包括但不限于公证费、鉴定费、诉讼费、律师费、保全费等所有费用。</w:t>
      </w:r>
    </w:p>
    <w:p w14:paraId="724E5C79">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（二）乙方权利 </w:t>
      </w:r>
    </w:p>
    <w:p w14:paraId="1CB8C858">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1.乙方作为产品前端宣传方，负责提供昆明公交集团官方抖音账号每周不少于2次直播，作为中旺旅行社旅游线路介绍的专场直播时间，甲乙双方共同打造直播内容。 </w:t>
      </w:r>
    </w:p>
    <w:p w14:paraId="5931FBC5">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2.乙方负责对甲方提供的视频素材进行编辑，以保证直播宣传工作顺利开展。 </w:t>
      </w:r>
    </w:p>
    <w:p w14:paraId="3BDEA6EB">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3.乙方可根据产品宣传植入相关特色服务，并根据自身业务实际情况扩大产品的宣传效率和影响力。 </w:t>
      </w:r>
    </w:p>
    <w:p w14:paraId="7BE5743A">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4.乙方有对甲方所有产品内容的终极审核权，审核过关方能允许在乙方平台进行直播宣传。</w:t>
      </w:r>
      <w:r>
        <w:rPr>
          <w:rFonts w:hint="eastAsia" w:ascii="微软雅黑" w:hAnsi="微软雅黑" w:eastAsia="微软雅黑" w:cs="微软雅黑"/>
          <w:sz w:val="24"/>
          <w:szCs w:val="24"/>
          <w:lang w:val="en-US" w:eastAsia="zh-CN"/>
        </w:rPr>
        <w:t>但此种审核不意味着乙方需要对甲方产品质量承担担保责任。</w:t>
      </w:r>
      <w:r>
        <w:rPr>
          <w:rFonts w:hint="eastAsia" w:ascii="微软雅黑" w:hAnsi="微软雅黑" w:eastAsia="微软雅黑" w:cs="微软雅黑"/>
          <w:sz w:val="24"/>
          <w:szCs w:val="24"/>
        </w:rPr>
        <w:t xml:space="preserve"> </w:t>
      </w:r>
    </w:p>
    <w:p w14:paraId="520FDF75">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5.乙方负责建立抖音意向客户微信群，及时有效做好客户留存。</w:t>
      </w:r>
    </w:p>
    <w:p w14:paraId="11A97075">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6.乙方负责客户群日常维护及宣传工作，及时有效做好相关服务。</w:t>
      </w:r>
    </w:p>
    <w:p w14:paraId="7B777F95">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7.乙方负责提供主播进行专场直播，并学习相关产品宣传资料等内容。</w:t>
      </w:r>
    </w:p>
    <w:p w14:paraId="012E6EBC">
      <w:p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8.乙方可根据甲方所提供的产品信息制作具有乙方属性的海报等宣传资料。</w:t>
      </w:r>
    </w:p>
    <w:p w14:paraId="0D637700">
      <w:pPr>
        <w:ind w:firstLine="480" w:firstLineChars="200"/>
        <w:rPr>
          <w:rFonts w:hint="eastAsia" w:ascii="微软雅黑" w:hAnsi="微软雅黑" w:eastAsia="微软雅黑" w:cs="微软雅黑"/>
          <w:sz w:val="24"/>
          <w:szCs w:val="24"/>
        </w:rPr>
      </w:pPr>
    </w:p>
    <w:p w14:paraId="1A9730FD">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二、合作期限</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 xml:space="preserve">日。合约期满，经双方协商一致，可续签协议。 </w:t>
      </w:r>
    </w:p>
    <w:p w14:paraId="52675D34">
      <w:pPr>
        <w:ind w:firstLine="480" w:firstLineChars="200"/>
        <w:rPr>
          <w:rFonts w:hint="eastAsia" w:ascii="微软雅黑" w:hAnsi="微软雅黑" w:eastAsia="微软雅黑" w:cs="微软雅黑"/>
          <w:sz w:val="24"/>
          <w:szCs w:val="24"/>
        </w:rPr>
      </w:pPr>
    </w:p>
    <w:p w14:paraId="0FDEAAF5">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 xml:space="preserve">三、结算方式 </w:t>
      </w:r>
    </w:p>
    <w:p w14:paraId="0FB264D5">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甲乙双方根据约定进行分成，并按客户单次成交进行结算</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结算时间为</w:t>
      </w:r>
      <w:r>
        <w:rPr>
          <w:rFonts w:hint="eastAsia" w:ascii="微软雅黑" w:hAnsi="微软雅黑" w:eastAsia="微软雅黑" w:cs="微软雅黑"/>
          <w:sz w:val="24"/>
          <w:szCs w:val="24"/>
        </w:rPr>
        <w:t>单次成交</w:t>
      </w:r>
      <w:r>
        <w:rPr>
          <w:rFonts w:hint="eastAsia" w:ascii="微软雅黑" w:hAnsi="微软雅黑" w:eastAsia="微软雅黑" w:cs="微软雅黑"/>
          <w:sz w:val="24"/>
          <w:szCs w:val="24"/>
          <w:lang w:val="en-US" w:eastAsia="zh-CN"/>
        </w:rPr>
        <w:t>后</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lang w:val="en-US" w:eastAsia="zh-CN"/>
        </w:rPr>
        <w:t>天内</w:t>
      </w:r>
      <w:r>
        <w:rPr>
          <w:rFonts w:hint="eastAsia" w:ascii="微软雅黑" w:hAnsi="微软雅黑" w:eastAsia="微软雅黑" w:cs="微软雅黑"/>
          <w:sz w:val="24"/>
          <w:szCs w:val="24"/>
        </w:rPr>
        <w:t>。</w:t>
      </w:r>
    </w:p>
    <w:p w14:paraId="0D5F2872">
      <w:pPr>
        <w:ind w:firstLine="480" w:firstLineChars="200"/>
        <w:rPr>
          <w:rFonts w:hint="eastAsia" w:ascii="微软雅黑" w:hAnsi="微软雅黑" w:eastAsia="微软雅黑" w:cs="微软雅黑"/>
          <w:sz w:val="24"/>
          <w:szCs w:val="24"/>
        </w:rPr>
      </w:pPr>
    </w:p>
    <w:p w14:paraId="7C2E5D10">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 xml:space="preserve">四、违约责任 </w:t>
      </w:r>
    </w:p>
    <w:p w14:paraId="7B5DC97B">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1、甲乙双方不得单方解除合同，否则违约方须负责赔偿合同解除给对方造成的损失。</w:t>
      </w:r>
    </w:p>
    <w:p w14:paraId="5AA94526">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2、因乙方原因造成原定计划未按约定的时间、方式、时长宣传的，乙方须按甲方的要求，另行继续宣传，甲方不要求乙方承担违约责任。 </w:t>
      </w:r>
    </w:p>
    <w:p w14:paraId="44DEC948">
      <w:p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3、甲方未按约定期限与乙方结算服务费/分成的，每逾期一日按拖欠金额的万分之三向乙方支付逾期付款违约金，同时乙方有权停止为甲方产品提供直播服务、下架甲方产品，逾期超过  日的，乙方有权通知甲方后单方解除本合同。</w:t>
      </w:r>
    </w:p>
    <w:p w14:paraId="74194D83">
      <w:p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4、甲方违反第一条第（一）款约定的各项义务的，乙方有权停止为甲方产品提供直播服务、下架甲方产品，甲方严重违约或者超过  日仍未整改完成的，乙方有权通知甲方后单方解除本合同。</w:t>
      </w:r>
    </w:p>
    <w:p w14:paraId="4C9FD276">
      <w:pPr>
        <w:ind w:firstLine="480" w:firstLineChars="200"/>
        <w:rPr>
          <w:rFonts w:hint="eastAsia" w:ascii="微软雅黑" w:hAnsi="微软雅黑" w:eastAsia="微软雅黑" w:cs="微软雅黑"/>
          <w:b/>
          <w:bCs/>
          <w:sz w:val="24"/>
          <w:szCs w:val="24"/>
          <w:lang w:val="en-US" w:eastAsia="zh-CN"/>
        </w:rPr>
      </w:pPr>
    </w:p>
    <w:p w14:paraId="77ECE872">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五、免责条款</w:t>
      </w:r>
    </w:p>
    <w:p w14:paraId="156B6C5B">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4D02B8C2">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3805D2D2">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p>
    <w:p w14:paraId="7F9AA401">
      <w:pPr>
        <w:ind w:firstLine="480" w:firstLineChars="200"/>
        <w:rPr>
          <w:rFonts w:hint="eastAsia" w:ascii="微软雅黑" w:hAnsi="微软雅黑" w:eastAsia="微软雅黑" w:cs="微软雅黑"/>
          <w:b/>
          <w:bCs/>
          <w:sz w:val="24"/>
          <w:szCs w:val="24"/>
        </w:rPr>
      </w:pPr>
    </w:p>
    <w:p w14:paraId="210543F6">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六</w:t>
      </w:r>
      <w:r>
        <w:rPr>
          <w:rFonts w:hint="eastAsia" w:ascii="微软雅黑" w:hAnsi="微软雅黑" w:eastAsia="微软雅黑" w:cs="微软雅黑"/>
          <w:b/>
          <w:bCs/>
          <w:sz w:val="24"/>
          <w:szCs w:val="24"/>
        </w:rPr>
        <w:t>、其它：</w:t>
      </w:r>
    </w:p>
    <w:p w14:paraId="69FDBCB8">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本协议一式</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份，自甲乙双方</w:t>
      </w:r>
      <w:r>
        <w:rPr>
          <w:rFonts w:hint="eastAsia" w:ascii="微软雅黑" w:hAnsi="微软雅黑" w:eastAsia="微软雅黑" w:cs="微软雅黑"/>
          <w:sz w:val="24"/>
          <w:szCs w:val="24"/>
          <w:lang w:val="en-US" w:eastAsia="zh-CN"/>
        </w:rPr>
        <w:t>法定代表人或授权代表</w:t>
      </w:r>
      <w:r>
        <w:rPr>
          <w:rFonts w:hint="eastAsia" w:ascii="微软雅黑" w:hAnsi="微软雅黑" w:eastAsia="微软雅黑" w:cs="微软雅黑"/>
          <w:sz w:val="24"/>
          <w:szCs w:val="24"/>
        </w:rPr>
        <w:t>签字</w:t>
      </w:r>
      <w:r>
        <w:rPr>
          <w:rFonts w:hint="eastAsia" w:ascii="微软雅黑" w:hAnsi="微软雅黑" w:eastAsia="微软雅黑" w:cs="微软雅黑"/>
          <w:sz w:val="24"/>
          <w:szCs w:val="24"/>
          <w:lang w:val="en-US" w:eastAsia="zh-CN"/>
        </w:rPr>
        <w:t>并加</w:t>
      </w:r>
      <w:r>
        <w:rPr>
          <w:rFonts w:hint="eastAsia" w:ascii="微软雅黑" w:hAnsi="微软雅黑" w:eastAsia="微软雅黑" w:cs="微软雅黑"/>
          <w:sz w:val="24"/>
          <w:szCs w:val="24"/>
        </w:rPr>
        <w:t>盖</w:t>
      </w:r>
      <w:r>
        <w:rPr>
          <w:rFonts w:hint="eastAsia" w:ascii="微软雅黑" w:hAnsi="微软雅黑" w:eastAsia="微软雅黑" w:cs="微软雅黑"/>
          <w:sz w:val="24"/>
          <w:szCs w:val="24"/>
          <w:lang w:val="en-US" w:eastAsia="zh-CN"/>
        </w:rPr>
        <w:t>公</w:t>
      </w:r>
      <w:r>
        <w:rPr>
          <w:rFonts w:hint="eastAsia" w:ascii="微软雅黑" w:hAnsi="微软雅黑" w:eastAsia="微软雅黑" w:cs="微软雅黑"/>
          <w:sz w:val="24"/>
          <w:szCs w:val="24"/>
        </w:rPr>
        <w:t>章之日起生效。</w:t>
      </w:r>
    </w:p>
    <w:p w14:paraId="24119846">
      <w:p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2、凡因本合同引起的或与本合同有关的任何争议，均提交蚌埠仲裁委员会，按照该会的仲裁规则进行仲裁。仲裁裁决是终局的，对双方均有约束力。</w:t>
      </w:r>
    </w:p>
    <w:p w14:paraId="3A6F7320">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63F25A3A">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050F02AA">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17E36C90">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63C3453A">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42990F3A">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7732E2B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4787EB68">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2E8FC17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40707CB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1A2F7974">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629067D4">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12AE1D1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19E0960E">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63C950DD">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7E49B8E8">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2E749A2E">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0FE5006D">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1EE29BA2">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0295C47C">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0008F2B3">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55D77096">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62349151">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3E24B867">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226A35F4">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666EB4C7">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09E80B80">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7AC6480F">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2E843E07">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0DF5B975">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4B20F13B">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5140E6EE">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940D7DF">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579F219F">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070E7C5">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23ED8F61">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7A815D17">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2B3C3745">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633D1A70">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1994DD27">
      <w:pPr>
        <w:tabs>
          <w:tab w:val="left" w:pos="0"/>
          <w:tab w:val="left" w:pos="2800"/>
        </w:tabs>
        <w:spacing w:beforeLines="0" w:afterLines="0"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18B016B4">
      <w:pPr>
        <w:tabs>
          <w:tab w:val="left" w:pos="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36AD5052">
      <w:pPr>
        <w:spacing w:beforeLines="0" w:afterLines="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187E8F82">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3131B1B2">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A3EA04D">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FA94709">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69715766">
      <w:pPr>
        <w:spacing w:beforeLines="0" w:afterLines="0" w:line="360" w:lineRule="auto"/>
        <w:rPr>
          <w:rFonts w:hint="eastAsia" w:ascii="微软雅黑" w:hAnsi="微软雅黑" w:eastAsia="微软雅黑" w:cs="微软雅黑"/>
          <w:b/>
          <w:color w:val="000000" w:themeColor="text1"/>
          <w:sz w:val="24"/>
          <w:szCs w:val="24"/>
          <w14:textFill>
            <w14:solidFill>
              <w14:schemeClr w14:val="tx1"/>
            </w14:solidFill>
          </w14:textFill>
        </w:rPr>
      </w:pPr>
    </w:p>
    <w:p w14:paraId="2CD37D71">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0783AA04">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BA7B511">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726BC08">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0358C5D1">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867032C">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168D7944">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59DBF357">
      <w:pPr>
        <w:rPr>
          <w:rFonts w:hint="eastAsia" w:ascii="微软雅黑" w:hAnsi="微软雅黑" w:eastAsia="微软雅黑" w:cs="微软雅黑"/>
          <w:sz w:val="24"/>
          <w:szCs w:val="24"/>
        </w:rPr>
      </w:pPr>
    </w:p>
    <w:bookmarkEnd w:id="0"/>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1553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DDD21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5DDD21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6C22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6D6B1B7A"/>
    <w:rsid w:val="200C5ED4"/>
    <w:rsid w:val="20E74E34"/>
    <w:rsid w:val="24BC538B"/>
    <w:rsid w:val="37945610"/>
    <w:rsid w:val="453DF18C"/>
    <w:rsid w:val="6D6B1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1"/>
    <w:pPr>
      <w:spacing w:after="120"/>
    </w:pPr>
  </w:style>
  <w:style w:type="paragraph" w:styleId="3">
    <w:name w:val="footer"/>
    <w:basedOn w:val="1"/>
    <w:semiHidden/>
    <w:unhideWhenUsed/>
    <w:qFormat/>
    <w:uiPriority w:val="99"/>
    <w:pPr>
      <w:tabs>
        <w:tab w:val="center" w:pos="4153"/>
        <w:tab w:val="right" w:pos="8306"/>
      </w:tabs>
      <w:snapToGrid w:val="0"/>
      <w:jc w:val="left"/>
    </w:pPr>
    <w:rPr>
      <w:sz w:val="18"/>
      <w:szCs w:val="18"/>
    </w:rPr>
  </w:style>
  <w:style w:type="paragraph" w:styleId="4">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2777</Words>
  <Characters>2796</Characters>
  <Lines>0</Lines>
  <Paragraphs>0</Paragraphs>
  <TotalTime>0</TotalTime>
  <ScaleCrop>false</ScaleCrop>
  <LinksUpToDate>false</LinksUpToDate>
  <CharactersWithSpaces>3079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2024-01-03T15:48:00Z</dcterms:created>
  <dc:creator>坤</dc:creator>
  <cp:lastModifiedBy>豪</cp:lastModifiedBy>
  <dcterms:modified xsi:type="dcterms:W3CDTF">2026-03-20T11:19:04Z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3F6FEC9104A441F3935332DA35B6076C_11</vt:lpwstr>
  </property>
  <property fmtid="{D5CDD505-2E9C-101B-9397-08002B2CF9AE}" pid="4" name="KSOTemplateDocerSaveRecord">
    <vt:lpwstr>eyJoZGlkIjoiNTg0MzMyNGJiMDEzODc5ODNlMGVjODViOWRkZjg1MDgiLCJ1c2VySWQiOiIxMjc2Mzc3NjgxIn0=</vt:lpwstr>
  </property>
</Properties>
</file>