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8147B">
      <w:pPr>
        <w:widowControl/>
        <w:spacing w:line="360" w:lineRule="auto"/>
        <w:jc w:val="center"/>
        <w:rPr>
          <w:rFonts w:hint="eastAsia" w:ascii="微软雅黑" w:hAnsi="微软雅黑" w:eastAsia="微软雅黑" w:cs="微软雅黑"/>
          <w:color w:val="000000"/>
          <w:spacing w:val="40"/>
          <w:kern w:val="0"/>
          <w:sz w:val="36"/>
          <w:szCs w:val="36"/>
        </w:rPr>
      </w:pPr>
      <w:bookmarkStart w:id="0" w:name="_GoBack"/>
    </w:p>
    <w:p w14:paraId="4848346C">
      <w:pPr>
        <w:widowControl/>
        <w:spacing w:line="360" w:lineRule="auto"/>
        <w:jc w:val="center"/>
        <w:rPr>
          <w:rFonts w:hint="eastAsia" w:ascii="微软雅黑" w:hAnsi="微软雅黑" w:eastAsia="微软雅黑" w:cs="微软雅黑"/>
          <w:color w:val="000000"/>
          <w:kern w:val="0"/>
          <w:sz w:val="36"/>
          <w:szCs w:val="36"/>
          <w:lang w:eastAsia="zh-CN"/>
        </w:rPr>
      </w:pPr>
      <w:r>
        <w:rPr>
          <w:rFonts w:hint="eastAsia" w:ascii="微软雅黑" w:hAnsi="微软雅黑" w:eastAsia="微软雅黑" w:cs="微软雅黑"/>
          <w:b/>
          <w:bCs/>
          <w:color w:val="000000"/>
          <w:spacing w:val="57"/>
          <w:kern w:val="0"/>
          <w:sz w:val="36"/>
          <w:szCs w:val="36"/>
          <w:u w:val="none"/>
          <w:lang w:eastAsia="zh-CN"/>
        </w:rPr>
        <w:t>场地租赁</w:t>
      </w:r>
      <w:r>
        <w:rPr>
          <w:rFonts w:hint="eastAsia" w:ascii="微软雅黑" w:hAnsi="微软雅黑" w:eastAsia="微软雅黑" w:cs="微软雅黑"/>
          <w:b/>
          <w:bCs/>
          <w:color w:val="000000"/>
          <w:spacing w:val="57"/>
          <w:kern w:val="0"/>
          <w:sz w:val="36"/>
          <w:szCs w:val="36"/>
        </w:rPr>
        <w:t>合同</w:t>
      </w:r>
      <w:r>
        <w:rPr>
          <w:rFonts w:hint="eastAsia" w:ascii="微软雅黑" w:hAnsi="微软雅黑" w:eastAsia="微软雅黑" w:cs="微软雅黑"/>
          <w:b/>
          <w:bCs/>
          <w:color w:val="000000"/>
          <w:spacing w:val="57"/>
          <w:kern w:val="0"/>
          <w:sz w:val="36"/>
          <w:szCs w:val="36"/>
          <w:lang w:eastAsia="zh-CN"/>
        </w:rPr>
        <w:t>（</w:t>
      </w:r>
      <w:r>
        <w:rPr>
          <w:rFonts w:hint="eastAsia" w:ascii="微软雅黑" w:hAnsi="微软雅黑" w:eastAsia="微软雅黑" w:cs="微软雅黑"/>
          <w:b/>
          <w:bCs/>
          <w:color w:val="000000"/>
          <w:spacing w:val="57"/>
          <w:kern w:val="0"/>
          <w:sz w:val="36"/>
          <w:szCs w:val="36"/>
          <w:lang w:val="en-US" w:eastAsia="zh-CN"/>
        </w:rPr>
        <w:t>4</w:t>
      </w:r>
      <w:r>
        <w:rPr>
          <w:rFonts w:hint="eastAsia" w:ascii="微软雅黑" w:hAnsi="微软雅黑" w:eastAsia="微软雅黑" w:cs="微软雅黑"/>
          <w:b/>
          <w:bCs/>
          <w:color w:val="000000"/>
          <w:spacing w:val="57"/>
          <w:kern w:val="0"/>
          <w:sz w:val="36"/>
          <w:szCs w:val="36"/>
          <w:lang w:eastAsia="zh-CN"/>
        </w:rPr>
        <w:t>）</w:t>
      </w:r>
    </w:p>
    <w:bookmarkEnd w:id="0"/>
    <w:p w14:paraId="0F623D56">
      <w:pPr>
        <w:widowControl/>
        <w:spacing w:line="360" w:lineRule="auto"/>
        <w:ind w:firstLine="560" w:firstLineChars="200"/>
        <w:jc w:val="both"/>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 xml:space="preserve"> </w:t>
      </w:r>
      <w:r>
        <w:rPr>
          <w:rFonts w:hint="eastAsia" w:ascii="微软雅黑" w:hAnsi="微软雅黑" w:eastAsia="微软雅黑" w:cs="微软雅黑"/>
          <w:color w:val="000000"/>
          <w:spacing w:val="40"/>
          <w:kern w:val="0"/>
          <w:sz w:val="28"/>
          <w:szCs w:val="28"/>
        </w:rPr>
        <w:t xml:space="preserve"> </w:t>
      </w:r>
    </w:p>
    <w:p w14:paraId="282982D4">
      <w:pPr>
        <w:widowControl/>
        <w:spacing w:line="360" w:lineRule="auto"/>
        <w:ind w:firstLine="560" w:firstLineChars="200"/>
        <w:jc w:val="both"/>
        <w:rPr>
          <w:rFonts w:hint="eastAsia" w:ascii="微软雅黑" w:hAnsi="微软雅黑" w:eastAsia="微软雅黑" w:cs="微软雅黑"/>
          <w:b/>
          <w:color w:val="000000"/>
          <w:kern w:val="0"/>
          <w:sz w:val="28"/>
          <w:szCs w:val="28"/>
        </w:rPr>
      </w:pPr>
      <w:r>
        <w:rPr>
          <w:rFonts w:hint="eastAsia" w:ascii="微软雅黑" w:hAnsi="微软雅黑" w:eastAsia="微软雅黑" w:cs="微软雅黑"/>
          <w:b/>
          <w:color w:val="000000"/>
          <w:kern w:val="0"/>
          <w:sz w:val="28"/>
          <w:szCs w:val="28"/>
        </w:rPr>
        <w:t>甲方（出租人）：</w:t>
      </w:r>
    </w:p>
    <w:p w14:paraId="0110B323">
      <w:pPr>
        <w:widowControl/>
        <w:spacing w:line="360" w:lineRule="auto"/>
        <w:ind w:firstLine="560" w:firstLineChars="200"/>
        <w:jc w:val="both"/>
        <w:rPr>
          <w:rFonts w:hint="eastAsia" w:ascii="微软雅黑" w:hAnsi="微软雅黑" w:eastAsia="微软雅黑" w:cs="微软雅黑"/>
          <w:b/>
          <w:color w:val="000000"/>
          <w:kern w:val="0"/>
          <w:sz w:val="28"/>
          <w:szCs w:val="28"/>
          <w:lang w:val="en-US" w:eastAsia="zh-CN"/>
        </w:rPr>
      </w:pPr>
      <w:r>
        <w:rPr>
          <w:rFonts w:hint="eastAsia" w:ascii="微软雅黑" w:hAnsi="微软雅黑" w:eastAsia="微软雅黑" w:cs="微软雅黑"/>
          <w:b/>
          <w:color w:val="000000"/>
          <w:kern w:val="0"/>
          <w:sz w:val="28"/>
          <w:szCs w:val="28"/>
          <w:lang w:val="en-US" w:eastAsia="zh-CN"/>
        </w:rPr>
        <w:t>统一社会信用代码：</w:t>
      </w:r>
    </w:p>
    <w:p w14:paraId="26F5B351">
      <w:pPr>
        <w:widowControl/>
        <w:spacing w:line="360" w:lineRule="auto"/>
        <w:ind w:firstLine="560" w:firstLineChars="200"/>
        <w:jc w:val="both"/>
        <w:rPr>
          <w:rFonts w:hint="eastAsia" w:ascii="微软雅黑" w:hAnsi="微软雅黑" w:eastAsia="微软雅黑" w:cs="微软雅黑"/>
          <w:b/>
          <w:color w:val="000000"/>
          <w:kern w:val="0"/>
          <w:sz w:val="28"/>
          <w:szCs w:val="28"/>
        </w:rPr>
      </w:pPr>
    </w:p>
    <w:p w14:paraId="23361341">
      <w:pPr>
        <w:widowControl/>
        <w:spacing w:before="0" w:line="360" w:lineRule="auto"/>
        <w:ind w:firstLine="560" w:firstLineChars="200"/>
        <w:jc w:val="both"/>
        <w:rPr>
          <w:rFonts w:hint="eastAsia" w:ascii="微软雅黑" w:hAnsi="微软雅黑" w:eastAsia="微软雅黑" w:cs="微软雅黑"/>
          <w:b/>
          <w:color w:val="000000"/>
          <w:kern w:val="0"/>
          <w:sz w:val="28"/>
          <w:szCs w:val="28"/>
        </w:rPr>
      </w:pPr>
      <w:r>
        <w:rPr>
          <w:rFonts w:hint="eastAsia" w:ascii="微软雅黑" w:hAnsi="微软雅黑" w:eastAsia="微软雅黑" w:cs="微软雅黑"/>
          <w:b/>
          <w:color w:val="000000"/>
          <w:kern w:val="0"/>
          <w:sz w:val="28"/>
          <w:szCs w:val="28"/>
        </w:rPr>
        <w:t>乙方（承租人）：</w:t>
      </w:r>
    </w:p>
    <w:p w14:paraId="36D6127A">
      <w:pPr>
        <w:widowControl/>
        <w:spacing w:line="360" w:lineRule="auto"/>
        <w:ind w:firstLine="560" w:firstLineChars="200"/>
        <w:jc w:val="both"/>
        <w:rPr>
          <w:rFonts w:hint="eastAsia" w:ascii="微软雅黑" w:hAnsi="微软雅黑" w:eastAsia="微软雅黑" w:cs="微软雅黑"/>
          <w:b/>
          <w:color w:val="000000"/>
          <w:kern w:val="0"/>
          <w:sz w:val="28"/>
          <w:szCs w:val="28"/>
          <w:lang w:val="en-US" w:eastAsia="zh-CN"/>
        </w:rPr>
      </w:pPr>
      <w:r>
        <w:rPr>
          <w:rFonts w:hint="eastAsia" w:ascii="微软雅黑" w:hAnsi="微软雅黑" w:eastAsia="微软雅黑" w:cs="微软雅黑"/>
          <w:b/>
          <w:color w:val="000000"/>
          <w:kern w:val="0"/>
          <w:sz w:val="28"/>
          <w:szCs w:val="28"/>
          <w:lang w:val="en-US" w:eastAsia="zh-CN"/>
        </w:rPr>
        <w:t>统一社会信用代码：</w:t>
      </w:r>
    </w:p>
    <w:p w14:paraId="1E81FF87">
      <w:pPr>
        <w:widowControl/>
        <w:spacing w:line="360" w:lineRule="auto"/>
        <w:ind w:firstLine="560" w:firstLineChars="200"/>
        <w:jc w:val="both"/>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 xml:space="preserve">   </w:t>
      </w:r>
    </w:p>
    <w:p w14:paraId="215D6F5F">
      <w:pPr>
        <w:widowControl/>
        <w:spacing w:line="360" w:lineRule="auto"/>
        <w:ind w:firstLine="560" w:firstLineChars="200"/>
        <w:jc w:val="both"/>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依据《中华人民共和国</w:t>
      </w:r>
      <w:r>
        <w:rPr>
          <w:rFonts w:hint="eastAsia" w:ascii="微软雅黑" w:hAnsi="微软雅黑" w:eastAsia="微软雅黑" w:cs="微软雅黑"/>
          <w:color w:val="000000"/>
          <w:kern w:val="0"/>
          <w:sz w:val="28"/>
          <w:szCs w:val="28"/>
          <w:lang w:val="en-US" w:eastAsia="zh-CN"/>
        </w:rPr>
        <w:t>民法典</w:t>
      </w:r>
      <w:r>
        <w:rPr>
          <w:rFonts w:hint="eastAsia" w:ascii="微软雅黑" w:hAnsi="微软雅黑" w:eastAsia="微软雅黑" w:cs="微软雅黑"/>
          <w:color w:val="000000"/>
          <w:kern w:val="0"/>
          <w:sz w:val="28"/>
          <w:szCs w:val="28"/>
        </w:rPr>
        <w:t>》及有关法律、法规的规定，甲乙双方在平等、自愿的基础上，就场地租赁的有关事宜达成如下合同条款：</w:t>
      </w:r>
    </w:p>
    <w:p w14:paraId="567985EC">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b/>
          <w:bCs/>
          <w:color w:val="000000"/>
          <w:kern w:val="0"/>
          <w:sz w:val="28"/>
          <w:szCs w:val="28"/>
        </w:rPr>
        <w:t>第一条  场地基本情况</w:t>
      </w:r>
    </w:p>
    <w:p w14:paraId="48DF85C4">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场地位于</w:t>
      </w:r>
      <w:r>
        <w:rPr>
          <w:rFonts w:hint="eastAsia" w:ascii="微软雅黑" w:hAnsi="微软雅黑" w:eastAsia="微软雅黑" w:cs="微软雅黑"/>
          <w:color w:val="000000"/>
          <w:kern w:val="0"/>
          <w:sz w:val="28"/>
          <w:szCs w:val="28"/>
          <w:u w:val="single"/>
          <w:lang w:eastAsia="zh-CN"/>
        </w:rPr>
        <w:t xml:space="preserve"> </w:t>
      </w:r>
      <w:r>
        <w:rPr>
          <w:rFonts w:hint="eastAsia" w:ascii="微软雅黑" w:hAnsi="微软雅黑" w:eastAsia="微软雅黑" w:cs="微软雅黑"/>
          <w:color w:val="000000"/>
          <w:kern w:val="0"/>
          <w:sz w:val="28"/>
          <w:szCs w:val="28"/>
          <w:u w:val="single"/>
          <w:lang w:val="en-US" w:eastAsia="zh-CN"/>
        </w:rPr>
        <w:t xml:space="preserve">         </w:t>
      </w:r>
      <w:r>
        <w:rPr>
          <w:rFonts w:hint="eastAsia" w:ascii="微软雅黑" w:hAnsi="微软雅黑" w:eastAsia="微软雅黑" w:cs="微软雅黑"/>
          <w:color w:val="000000"/>
          <w:kern w:val="0"/>
          <w:sz w:val="28"/>
          <w:szCs w:val="28"/>
        </w:rPr>
        <w:t>，面积</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u w:val="single"/>
          <w:lang w:eastAsia="zh-CN"/>
        </w:rPr>
        <w:t xml:space="preserve"> </w:t>
      </w:r>
      <w:r>
        <w:rPr>
          <w:rFonts w:hint="eastAsia" w:ascii="微软雅黑" w:hAnsi="微软雅黑" w:eastAsia="微软雅黑" w:cs="微软雅黑"/>
          <w:color w:val="000000"/>
          <w:kern w:val="0"/>
          <w:sz w:val="28"/>
          <w:szCs w:val="28"/>
          <w:u w:val="single"/>
          <w:lang w:val="en-US" w:eastAsia="zh-CN"/>
        </w:rPr>
        <w:t xml:space="preserve"> </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rPr>
        <w:t>平方米。</w:t>
      </w:r>
    </w:p>
    <w:p w14:paraId="24C053E1">
      <w:pPr>
        <w:widowControl/>
        <w:spacing w:line="360" w:lineRule="auto"/>
        <w:ind w:firstLine="560" w:firstLineChars="200"/>
        <w:rPr>
          <w:rFonts w:hint="eastAsia" w:ascii="微软雅黑" w:hAnsi="微软雅黑" w:eastAsia="微软雅黑" w:cs="微软雅黑"/>
          <w:b/>
          <w:bCs/>
          <w:color w:val="000000"/>
          <w:kern w:val="0"/>
          <w:sz w:val="28"/>
          <w:szCs w:val="28"/>
        </w:rPr>
      </w:pPr>
    </w:p>
    <w:p w14:paraId="7542CE09">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b/>
          <w:bCs/>
          <w:color w:val="000000"/>
          <w:kern w:val="0"/>
          <w:sz w:val="28"/>
          <w:szCs w:val="28"/>
        </w:rPr>
        <w:t>第二条  租赁用途</w:t>
      </w:r>
    </w:p>
    <w:p w14:paraId="5C7D5322">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2.1乙方承租上述场地用于</w:t>
      </w:r>
      <w:r>
        <w:rPr>
          <w:rFonts w:hint="eastAsia" w:ascii="微软雅黑" w:hAnsi="微软雅黑" w:eastAsia="微软雅黑" w:cs="微软雅黑"/>
          <w:color w:val="000000"/>
          <w:kern w:val="0"/>
          <w:sz w:val="28"/>
          <w:szCs w:val="28"/>
          <w:u w:val="single"/>
          <w:lang w:eastAsia="zh-CN"/>
        </w:rPr>
        <w:t xml:space="preserve"> </w:t>
      </w:r>
      <w:r>
        <w:rPr>
          <w:rFonts w:hint="eastAsia" w:ascii="微软雅黑" w:hAnsi="微软雅黑" w:eastAsia="微软雅黑" w:cs="微软雅黑"/>
          <w:color w:val="000000"/>
          <w:kern w:val="0"/>
          <w:sz w:val="28"/>
          <w:szCs w:val="28"/>
          <w:u w:val="single"/>
          <w:lang w:val="en-US" w:eastAsia="zh-CN"/>
        </w:rPr>
        <w:t xml:space="preserve">                  </w:t>
      </w:r>
      <w:r>
        <w:rPr>
          <w:rFonts w:hint="eastAsia" w:ascii="微软雅黑" w:hAnsi="微软雅黑" w:eastAsia="微软雅黑" w:cs="微软雅黑"/>
          <w:color w:val="000000"/>
          <w:kern w:val="0"/>
          <w:sz w:val="28"/>
          <w:szCs w:val="28"/>
        </w:rPr>
        <w:t>。甲方允许乙方在租赁期间充分行使承租场地的使用权，但不得损害甲方利益。</w:t>
      </w:r>
    </w:p>
    <w:p w14:paraId="64E8A467">
      <w:pPr>
        <w:widowControl/>
        <w:spacing w:line="360" w:lineRule="auto"/>
        <w:ind w:firstLine="560" w:firstLineChars="200"/>
        <w:rPr>
          <w:rFonts w:hint="eastAsia" w:ascii="微软雅黑" w:hAnsi="微软雅黑" w:eastAsia="微软雅黑" w:cs="微软雅黑"/>
          <w:b/>
          <w:bCs/>
          <w:color w:val="000000"/>
          <w:kern w:val="0"/>
          <w:sz w:val="28"/>
          <w:szCs w:val="28"/>
        </w:rPr>
      </w:pPr>
    </w:p>
    <w:p w14:paraId="153A63FA">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b/>
          <w:bCs/>
          <w:color w:val="000000"/>
          <w:kern w:val="0"/>
          <w:sz w:val="28"/>
          <w:szCs w:val="28"/>
        </w:rPr>
        <w:t>第三条  租赁期限</w:t>
      </w:r>
    </w:p>
    <w:p w14:paraId="2E008E2C">
      <w:pPr>
        <w:widowControl/>
        <w:spacing w:line="360" w:lineRule="auto"/>
        <w:ind w:left="0" w:leftChars="0"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3.1场地租赁期自</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u w:val="single"/>
          <w:lang w:eastAsia="zh-CN"/>
        </w:rPr>
        <w:t xml:space="preserve"> </w:t>
      </w:r>
      <w:r>
        <w:rPr>
          <w:rFonts w:hint="eastAsia" w:ascii="微软雅黑" w:hAnsi="微软雅黑" w:eastAsia="微软雅黑" w:cs="微软雅黑"/>
          <w:color w:val="000000"/>
          <w:kern w:val="0"/>
          <w:sz w:val="28"/>
          <w:szCs w:val="28"/>
          <w:u w:val="single"/>
          <w:lang w:val="en-US" w:eastAsia="zh-CN"/>
        </w:rPr>
        <w:t xml:space="preserve">  </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rPr>
        <w:t>年</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u w:val="single"/>
          <w:lang w:eastAsia="zh-CN"/>
        </w:rPr>
        <w:t xml:space="preserve"> </w:t>
      </w:r>
      <w:r>
        <w:rPr>
          <w:rFonts w:hint="eastAsia" w:ascii="微软雅黑" w:hAnsi="微软雅黑" w:eastAsia="微软雅黑" w:cs="微软雅黑"/>
          <w:color w:val="000000"/>
          <w:kern w:val="0"/>
          <w:sz w:val="28"/>
          <w:szCs w:val="28"/>
        </w:rPr>
        <w:t>月</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u w:val="single"/>
          <w:lang w:eastAsia="zh-CN"/>
        </w:rPr>
        <w:t xml:space="preserve"> </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rPr>
        <w:t>日至</w:t>
      </w:r>
      <w:r>
        <w:rPr>
          <w:rFonts w:hint="eastAsia" w:ascii="微软雅黑" w:hAnsi="微软雅黑" w:eastAsia="微软雅黑" w:cs="微软雅黑"/>
          <w:color w:val="000000"/>
          <w:kern w:val="0"/>
          <w:sz w:val="28"/>
          <w:szCs w:val="28"/>
          <w:u w:val="single"/>
          <w:lang w:eastAsia="zh-CN"/>
        </w:rPr>
        <w:t xml:space="preserve"> </w:t>
      </w:r>
      <w:r>
        <w:rPr>
          <w:rFonts w:hint="eastAsia" w:ascii="微软雅黑" w:hAnsi="微软雅黑" w:eastAsia="微软雅黑" w:cs="微软雅黑"/>
          <w:color w:val="000000"/>
          <w:kern w:val="0"/>
          <w:sz w:val="28"/>
          <w:szCs w:val="28"/>
          <w:u w:val="single"/>
          <w:lang w:val="en-US" w:eastAsia="zh-CN"/>
        </w:rPr>
        <w:t xml:space="preserve">   </w:t>
      </w:r>
      <w:r>
        <w:rPr>
          <w:rFonts w:hint="eastAsia" w:ascii="微软雅黑" w:hAnsi="微软雅黑" w:eastAsia="微软雅黑" w:cs="微软雅黑"/>
          <w:color w:val="000000"/>
          <w:kern w:val="0"/>
          <w:sz w:val="28"/>
          <w:szCs w:val="28"/>
        </w:rPr>
        <w:t>年</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u w:val="single"/>
          <w:lang w:eastAsia="zh-CN"/>
        </w:rPr>
        <w:t xml:space="preserve"> </w:t>
      </w:r>
      <w:r>
        <w:rPr>
          <w:rFonts w:hint="eastAsia" w:ascii="微软雅黑" w:hAnsi="微软雅黑" w:eastAsia="微软雅黑" w:cs="微软雅黑"/>
          <w:color w:val="000000"/>
          <w:kern w:val="0"/>
          <w:sz w:val="28"/>
          <w:szCs w:val="28"/>
          <w:u w:val="single"/>
          <w:lang w:val="en-US" w:eastAsia="zh-CN"/>
        </w:rPr>
        <w:t xml:space="preserve"> </w:t>
      </w:r>
      <w:r>
        <w:rPr>
          <w:rFonts w:hint="eastAsia" w:ascii="微软雅黑" w:hAnsi="微软雅黑" w:eastAsia="微软雅黑" w:cs="微软雅黑"/>
          <w:color w:val="000000"/>
          <w:kern w:val="0"/>
          <w:sz w:val="28"/>
          <w:szCs w:val="28"/>
        </w:rPr>
        <w:t>月</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u w:val="single"/>
          <w:lang w:eastAsia="zh-CN"/>
        </w:rPr>
        <w:t xml:space="preserve"> </w:t>
      </w:r>
      <w:r>
        <w:rPr>
          <w:rFonts w:hint="eastAsia" w:ascii="微软雅黑" w:hAnsi="微软雅黑" w:eastAsia="微软雅黑" w:cs="微软雅黑"/>
          <w:color w:val="000000"/>
          <w:kern w:val="0"/>
          <w:sz w:val="28"/>
          <w:szCs w:val="28"/>
          <w:u w:val="single"/>
        </w:rPr>
        <w:t>0</w:t>
      </w:r>
      <w:r>
        <w:rPr>
          <w:rFonts w:hint="eastAsia" w:ascii="微软雅黑" w:hAnsi="微软雅黑" w:eastAsia="微软雅黑" w:cs="微软雅黑"/>
          <w:color w:val="000000"/>
          <w:kern w:val="0"/>
          <w:sz w:val="28"/>
          <w:szCs w:val="28"/>
        </w:rPr>
        <w:t>日，共计</w:t>
      </w:r>
      <w:r>
        <w:rPr>
          <w:rFonts w:hint="eastAsia" w:ascii="微软雅黑" w:hAnsi="微软雅黑" w:eastAsia="微软雅黑" w:cs="微软雅黑"/>
          <w:color w:val="000000"/>
          <w:kern w:val="0"/>
          <w:sz w:val="28"/>
          <w:szCs w:val="28"/>
          <w:lang w:val="en-US" w:eastAsia="zh-CN"/>
        </w:rPr>
        <w:t xml:space="preserve">  </w:t>
      </w:r>
      <w:r>
        <w:rPr>
          <w:rFonts w:hint="eastAsia" w:ascii="微软雅黑" w:hAnsi="微软雅黑" w:eastAsia="微软雅黑" w:cs="微软雅黑"/>
          <w:color w:val="000000"/>
          <w:kern w:val="0"/>
          <w:sz w:val="28"/>
          <w:szCs w:val="28"/>
        </w:rPr>
        <w:t>年。甲方应于</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u w:val="single"/>
          <w:lang w:eastAsia="zh-CN"/>
        </w:rPr>
        <w:t xml:space="preserve"> </w:t>
      </w:r>
      <w:r>
        <w:rPr>
          <w:rFonts w:hint="eastAsia" w:ascii="微软雅黑" w:hAnsi="微软雅黑" w:eastAsia="微软雅黑" w:cs="微软雅黑"/>
          <w:color w:val="000000"/>
          <w:kern w:val="0"/>
          <w:sz w:val="28"/>
          <w:szCs w:val="28"/>
          <w:u w:val="single"/>
          <w:lang w:val="en-US" w:eastAsia="zh-CN"/>
        </w:rPr>
        <w:t xml:space="preserve"> </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rPr>
        <w:t>年</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rPr>
        <w:t>月</w:t>
      </w:r>
      <w:r>
        <w:rPr>
          <w:rFonts w:hint="eastAsia" w:ascii="微软雅黑" w:hAnsi="微软雅黑" w:eastAsia="微软雅黑" w:cs="微软雅黑"/>
          <w:color w:val="000000"/>
          <w:kern w:val="0"/>
          <w:sz w:val="28"/>
          <w:szCs w:val="28"/>
          <w:u w:val="single"/>
        </w:rPr>
        <w:t xml:space="preserve">   </w:t>
      </w:r>
      <w:r>
        <w:rPr>
          <w:rFonts w:hint="eastAsia" w:ascii="微软雅黑" w:hAnsi="微软雅黑" w:eastAsia="微软雅黑" w:cs="微软雅黑"/>
          <w:color w:val="000000"/>
          <w:kern w:val="0"/>
          <w:sz w:val="28"/>
          <w:szCs w:val="28"/>
        </w:rPr>
        <w:t>日前将场地按</w:t>
      </w:r>
      <w:r>
        <w:rPr>
          <w:rFonts w:hint="eastAsia" w:ascii="微软雅黑" w:hAnsi="微软雅黑" w:eastAsia="微软雅黑" w:cs="微软雅黑"/>
          <w:color w:val="000000"/>
          <w:kern w:val="0"/>
          <w:sz w:val="28"/>
          <w:szCs w:val="28"/>
          <w:lang w:eastAsia="zh-CN"/>
        </w:rPr>
        <w:t>现状</w:t>
      </w:r>
      <w:r>
        <w:rPr>
          <w:rFonts w:hint="eastAsia" w:ascii="微软雅黑" w:hAnsi="微软雅黑" w:eastAsia="微软雅黑" w:cs="微软雅黑"/>
          <w:color w:val="000000"/>
          <w:kern w:val="0"/>
          <w:sz w:val="28"/>
          <w:szCs w:val="28"/>
        </w:rPr>
        <w:t>交付给乙方。除本合同另有约定外，任何一方不得在租赁期内提前解除本合同。</w:t>
      </w:r>
    </w:p>
    <w:p w14:paraId="69C57389">
      <w:pPr>
        <w:widowControl/>
        <w:spacing w:line="360" w:lineRule="auto"/>
        <w:ind w:firstLine="560" w:firstLineChars="200"/>
        <w:rPr>
          <w:rFonts w:hint="eastAsia" w:ascii="微软雅黑" w:hAnsi="微软雅黑" w:eastAsia="微软雅黑" w:cs="微软雅黑"/>
          <w:color w:val="000000"/>
          <w:kern w:val="0"/>
          <w:sz w:val="28"/>
          <w:szCs w:val="28"/>
          <w:lang w:val="en-US" w:eastAsia="zh-CN"/>
        </w:rPr>
      </w:pPr>
      <w:r>
        <w:rPr>
          <w:rFonts w:hint="eastAsia" w:ascii="微软雅黑" w:hAnsi="微软雅黑" w:eastAsia="微软雅黑" w:cs="微软雅黑"/>
          <w:color w:val="000000"/>
          <w:kern w:val="0"/>
          <w:sz w:val="28"/>
          <w:szCs w:val="28"/>
        </w:rPr>
        <w:t>3.2租赁期满</w:t>
      </w:r>
      <w:r>
        <w:rPr>
          <w:rFonts w:hint="eastAsia" w:ascii="微软雅黑" w:hAnsi="微软雅黑" w:eastAsia="微软雅黑" w:cs="微软雅黑"/>
          <w:color w:val="000000"/>
          <w:kern w:val="0"/>
          <w:sz w:val="28"/>
          <w:szCs w:val="28"/>
          <w:lang w:eastAsia="zh-CN"/>
        </w:rPr>
        <w:t>当日</w:t>
      </w:r>
      <w:r>
        <w:rPr>
          <w:rFonts w:hint="eastAsia" w:ascii="微软雅黑" w:hAnsi="微软雅黑" w:eastAsia="微软雅黑" w:cs="微软雅黑"/>
          <w:color w:val="000000"/>
          <w:kern w:val="0"/>
          <w:sz w:val="28"/>
          <w:szCs w:val="28"/>
        </w:rPr>
        <w:t>或</w:t>
      </w:r>
      <w:r>
        <w:rPr>
          <w:rFonts w:hint="eastAsia" w:ascii="微软雅黑" w:hAnsi="微软雅黑" w:eastAsia="微软雅黑" w:cs="微软雅黑"/>
          <w:color w:val="000000"/>
          <w:kern w:val="0"/>
          <w:sz w:val="28"/>
          <w:szCs w:val="28"/>
          <w:lang w:eastAsia="zh-CN"/>
        </w:rPr>
        <w:t>无论基于何种情形导致合同提前</w:t>
      </w:r>
      <w:r>
        <w:rPr>
          <w:rFonts w:hint="eastAsia" w:ascii="微软雅黑" w:hAnsi="微软雅黑" w:eastAsia="微软雅黑" w:cs="微软雅黑"/>
          <w:color w:val="000000"/>
          <w:kern w:val="0"/>
          <w:sz w:val="28"/>
          <w:szCs w:val="28"/>
        </w:rPr>
        <w:t>解除后</w:t>
      </w:r>
      <w:r>
        <w:rPr>
          <w:rFonts w:hint="eastAsia" w:ascii="微软雅黑" w:hAnsi="微软雅黑" w:eastAsia="微软雅黑" w:cs="微软雅黑"/>
          <w:color w:val="000000"/>
          <w:kern w:val="0"/>
          <w:sz w:val="28"/>
          <w:szCs w:val="28"/>
          <w:lang w:val="en-US" w:eastAsia="zh-CN"/>
        </w:rPr>
        <w:t xml:space="preserve">  日内</w:t>
      </w:r>
      <w:r>
        <w:rPr>
          <w:rFonts w:hint="eastAsia" w:ascii="微软雅黑" w:hAnsi="微软雅黑" w:eastAsia="微软雅黑" w:cs="微软雅黑"/>
          <w:color w:val="000000"/>
          <w:kern w:val="0"/>
          <w:sz w:val="28"/>
          <w:szCs w:val="28"/>
        </w:rPr>
        <w:t>，甲方有权收回场地</w:t>
      </w:r>
      <w:r>
        <w:rPr>
          <w:rFonts w:hint="eastAsia" w:ascii="微软雅黑" w:hAnsi="微软雅黑" w:eastAsia="微软雅黑" w:cs="微软雅黑"/>
          <w:color w:val="000000"/>
          <w:kern w:val="0"/>
          <w:sz w:val="28"/>
          <w:szCs w:val="28"/>
          <w:lang w:eastAsia="zh-CN"/>
        </w:rPr>
        <w:t>，乙方应按照甲方要求拆除其</w:t>
      </w:r>
      <w:r>
        <w:rPr>
          <w:rFonts w:hint="eastAsia" w:ascii="微软雅黑" w:hAnsi="微软雅黑" w:eastAsia="微软雅黑" w:cs="微软雅黑"/>
          <w:color w:val="000000"/>
          <w:kern w:val="0"/>
          <w:sz w:val="28"/>
          <w:szCs w:val="28"/>
          <w:lang w:val="en-US" w:eastAsia="zh-CN"/>
        </w:rPr>
        <w:t>增设的设施设备、管线等，将场地恢复原状，如拆除时造成场地、甲方原有设备设施损坏的，乙方负责予以修复或赔偿甲方全部损失。</w:t>
      </w:r>
    </w:p>
    <w:p w14:paraId="7F45A069">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乙方继续承租的，应</w:t>
      </w:r>
      <w:r>
        <w:rPr>
          <w:rFonts w:hint="eastAsia" w:ascii="微软雅黑" w:hAnsi="微软雅黑" w:eastAsia="微软雅黑" w:cs="微软雅黑"/>
          <w:color w:val="000000"/>
          <w:kern w:val="0"/>
          <w:sz w:val="28"/>
          <w:szCs w:val="28"/>
          <w:lang w:eastAsia="zh-CN"/>
        </w:rPr>
        <w:t>在租赁期限届满</w:t>
      </w:r>
      <w:r>
        <w:rPr>
          <w:rFonts w:hint="eastAsia" w:ascii="微软雅黑" w:hAnsi="微软雅黑" w:eastAsia="微软雅黑" w:cs="微软雅黑"/>
          <w:color w:val="000000"/>
          <w:kern w:val="0"/>
          <w:sz w:val="28"/>
          <w:szCs w:val="28"/>
        </w:rPr>
        <w:t>前</w:t>
      </w:r>
      <w:r>
        <w:rPr>
          <w:rFonts w:hint="eastAsia" w:ascii="微软雅黑" w:hAnsi="微软雅黑" w:eastAsia="微软雅黑" w:cs="微软雅黑"/>
          <w:b/>
          <w:bCs/>
          <w:color w:val="000000"/>
          <w:kern w:val="0"/>
          <w:sz w:val="28"/>
          <w:szCs w:val="28"/>
          <w:u w:val="single"/>
          <w:lang w:eastAsia="zh-CN"/>
        </w:rPr>
        <w:t xml:space="preserve"> </w:t>
      </w:r>
      <w:r>
        <w:rPr>
          <w:rFonts w:hint="eastAsia" w:ascii="微软雅黑" w:hAnsi="微软雅黑" w:eastAsia="微软雅黑" w:cs="微软雅黑"/>
          <w:b/>
          <w:bCs/>
          <w:color w:val="000000"/>
          <w:kern w:val="0"/>
          <w:sz w:val="28"/>
          <w:szCs w:val="28"/>
          <w:u w:val="single"/>
          <w:lang w:val="en-US" w:eastAsia="zh-CN"/>
        </w:rPr>
        <w:t xml:space="preserve">  </w:t>
      </w:r>
      <w:r>
        <w:rPr>
          <w:rFonts w:hint="eastAsia" w:ascii="微软雅黑" w:hAnsi="微软雅黑" w:eastAsia="微软雅黑" w:cs="微软雅黑"/>
          <w:color w:val="000000"/>
          <w:kern w:val="0"/>
          <w:sz w:val="28"/>
          <w:szCs w:val="28"/>
        </w:rPr>
        <w:t>日向甲方提出</w:t>
      </w:r>
      <w:r>
        <w:rPr>
          <w:rFonts w:hint="eastAsia" w:ascii="微软雅黑" w:hAnsi="微软雅黑" w:eastAsia="微软雅黑" w:cs="微软雅黑"/>
          <w:color w:val="000000"/>
          <w:kern w:val="0"/>
          <w:sz w:val="28"/>
          <w:szCs w:val="28"/>
          <w:lang w:eastAsia="zh-CN"/>
        </w:rPr>
        <w:t>书面</w:t>
      </w:r>
      <w:r>
        <w:rPr>
          <w:rFonts w:hint="eastAsia" w:ascii="微软雅黑" w:hAnsi="微软雅黑" w:eastAsia="微软雅黑" w:cs="微软雅黑"/>
          <w:color w:val="000000"/>
          <w:kern w:val="0"/>
          <w:sz w:val="28"/>
          <w:szCs w:val="28"/>
        </w:rPr>
        <w:t xml:space="preserve">续租要求,协商一致后双方重新签订场地租赁合同。 </w:t>
      </w:r>
    </w:p>
    <w:p w14:paraId="30AD0EB8">
      <w:pPr>
        <w:widowControl/>
        <w:spacing w:line="360" w:lineRule="auto"/>
        <w:ind w:firstLine="560" w:firstLineChars="200"/>
        <w:rPr>
          <w:rFonts w:hint="eastAsia" w:ascii="微软雅黑" w:hAnsi="微软雅黑" w:eastAsia="微软雅黑" w:cs="微软雅黑"/>
          <w:b/>
          <w:bCs/>
          <w:color w:val="000000"/>
          <w:kern w:val="0"/>
          <w:sz w:val="28"/>
          <w:szCs w:val="28"/>
        </w:rPr>
      </w:pPr>
    </w:p>
    <w:p w14:paraId="66C9C299">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b/>
          <w:bCs/>
          <w:color w:val="000000"/>
          <w:kern w:val="0"/>
          <w:sz w:val="28"/>
          <w:szCs w:val="28"/>
        </w:rPr>
        <w:t xml:space="preserve">第四条  </w:t>
      </w:r>
      <w:r>
        <w:rPr>
          <w:rFonts w:hint="eastAsia" w:ascii="微软雅黑" w:hAnsi="微软雅黑" w:eastAsia="微软雅黑" w:cs="微软雅黑"/>
          <w:b/>
          <w:bCs/>
          <w:color w:val="000000"/>
          <w:kern w:val="0"/>
          <w:sz w:val="28"/>
          <w:szCs w:val="28"/>
          <w:lang w:eastAsia="zh-CN"/>
        </w:rPr>
        <w:t>场地租赁</w:t>
      </w:r>
      <w:r>
        <w:rPr>
          <w:rFonts w:hint="eastAsia" w:ascii="微软雅黑" w:hAnsi="微软雅黑" w:eastAsia="微软雅黑" w:cs="微软雅黑"/>
          <w:b/>
          <w:bCs/>
          <w:color w:val="000000"/>
          <w:kern w:val="0"/>
          <w:sz w:val="28"/>
          <w:szCs w:val="28"/>
        </w:rPr>
        <w:t>费</w:t>
      </w:r>
    </w:p>
    <w:p w14:paraId="4A25CE83">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4.1</w:t>
      </w:r>
      <w:r>
        <w:rPr>
          <w:rFonts w:hint="eastAsia" w:ascii="微软雅黑" w:hAnsi="微软雅黑" w:eastAsia="微软雅黑" w:cs="微软雅黑"/>
          <w:color w:val="000000"/>
          <w:kern w:val="0"/>
          <w:sz w:val="28"/>
          <w:szCs w:val="28"/>
          <w:lang w:eastAsia="zh-CN"/>
        </w:rPr>
        <w:t>租期内场地租赁费</w:t>
      </w:r>
      <w:r>
        <w:rPr>
          <w:rFonts w:hint="eastAsia" w:ascii="微软雅黑" w:hAnsi="微软雅黑" w:eastAsia="微软雅黑" w:cs="微软雅黑"/>
          <w:kern w:val="0"/>
          <w:sz w:val="28"/>
          <w:szCs w:val="28"/>
          <w:lang w:eastAsia="zh-CN"/>
        </w:rPr>
        <w:t xml:space="preserve">为￥ </w:t>
      </w:r>
      <w:r>
        <w:rPr>
          <w:rFonts w:hint="eastAsia" w:ascii="微软雅黑" w:hAnsi="微软雅黑" w:eastAsia="微软雅黑" w:cs="微软雅黑"/>
          <w:kern w:val="0"/>
          <w:sz w:val="28"/>
          <w:szCs w:val="28"/>
          <w:lang w:val="en-US" w:eastAsia="zh-CN"/>
        </w:rPr>
        <w:t xml:space="preserve">   </w:t>
      </w:r>
      <w:r>
        <w:rPr>
          <w:rFonts w:hint="eastAsia" w:ascii="微软雅黑" w:hAnsi="微软雅黑" w:eastAsia="微软雅黑" w:cs="微软雅黑"/>
          <w:kern w:val="0"/>
          <w:sz w:val="28"/>
          <w:szCs w:val="28"/>
        </w:rPr>
        <w:t>元整</w:t>
      </w:r>
      <w:r>
        <w:rPr>
          <w:rFonts w:hint="eastAsia" w:ascii="微软雅黑" w:hAnsi="微软雅黑" w:eastAsia="微软雅黑" w:cs="微软雅黑"/>
          <w:kern w:val="0"/>
          <w:sz w:val="28"/>
          <w:szCs w:val="28"/>
          <w:lang w:eastAsia="zh-CN"/>
        </w:rPr>
        <w:t>，本合同签订后乙方</w:t>
      </w:r>
      <w:r>
        <w:rPr>
          <w:rFonts w:hint="eastAsia" w:ascii="微软雅黑" w:hAnsi="微软雅黑" w:eastAsia="微软雅黑" w:cs="微软雅黑"/>
          <w:bCs/>
          <w:kern w:val="0"/>
          <w:sz w:val="28"/>
          <w:szCs w:val="28"/>
        </w:rPr>
        <w:t>一次性</w:t>
      </w:r>
      <w:r>
        <w:rPr>
          <w:rFonts w:hint="eastAsia" w:ascii="微软雅黑" w:hAnsi="微软雅黑" w:eastAsia="微软雅黑" w:cs="微软雅黑"/>
          <w:kern w:val="0"/>
          <w:sz w:val="28"/>
          <w:szCs w:val="28"/>
        </w:rPr>
        <w:t>支付</w:t>
      </w:r>
      <w:r>
        <w:rPr>
          <w:rFonts w:hint="eastAsia" w:ascii="微软雅黑" w:hAnsi="微软雅黑" w:eastAsia="微软雅黑" w:cs="微软雅黑"/>
          <w:kern w:val="0"/>
          <w:sz w:val="28"/>
          <w:szCs w:val="28"/>
          <w:lang w:eastAsia="zh-CN"/>
        </w:rPr>
        <w:t>甲方</w:t>
      </w:r>
      <w:r>
        <w:rPr>
          <w:rFonts w:hint="eastAsia" w:ascii="微软雅黑" w:hAnsi="微软雅黑" w:eastAsia="微软雅黑" w:cs="微软雅黑"/>
          <w:kern w:val="0"/>
          <w:sz w:val="28"/>
          <w:szCs w:val="28"/>
        </w:rPr>
        <w:t>，</w:t>
      </w:r>
      <w:r>
        <w:rPr>
          <w:rFonts w:hint="eastAsia" w:ascii="微软雅黑" w:hAnsi="微软雅黑" w:eastAsia="微软雅黑" w:cs="微软雅黑"/>
          <w:kern w:val="0"/>
          <w:sz w:val="28"/>
          <w:szCs w:val="28"/>
          <w:lang w:eastAsia="zh-CN"/>
        </w:rPr>
        <w:t>甲方收到租赁费后</w:t>
      </w:r>
      <w:r>
        <w:rPr>
          <w:rFonts w:hint="eastAsia" w:ascii="微软雅黑" w:hAnsi="微软雅黑" w:eastAsia="微软雅黑" w:cs="微软雅黑"/>
          <w:kern w:val="0"/>
          <w:sz w:val="28"/>
          <w:szCs w:val="28"/>
        </w:rPr>
        <w:t>提供收费收据。</w:t>
      </w:r>
    </w:p>
    <w:p w14:paraId="25A4C6E8">
      <w:pPr>
        <w:widowControl/>
        <w:spacing w:line="360" w:lineRule="auto"/>
        <w:ind w:firstLine="560" w:firstLineChars="200"/>
        <w:rPr>
          <w:rFonts w:hint="eastAsia" w:ascii="微软雅黑" w:hAnsi="微软雅黑" w:eastAsia="微软雅黑" w:cs="微软雅黑"/>
          <w:color w:val="000000"/>
          <w:kern w:val="0"/>
          <w:sz w:val="28"/>
          <w:szCs w:val="28"/>
          <w:highlight w:val="none"/>
        </w:rPr>
      </w:pPr>
      <w:r>
        <w:rPr>
          <w:rFonts w:hint="eastAsia" w:ascii="微软雅黑" w:hAnsi="微软雅黑" w:eastAsia="微软雅黑" w:cs="微软雅黑"/>
          <w:color w:val="000000"/>
          <w:kern w:val="0"/>
          <w:sz w:val="28"/>
          <w:szCs w:val="28"/>
        </w:rPr>
        <w:t>4.2租赁期间，</w:t>
      </w:r>
      <w:r>
        <w:rPr>
          <w:rFonts w:hint="eastAsia" w:ascii="微软雅黑" w:hAnsi="微软雅黑" w:eastAsia="微软雅黑" w:cs="微软雅黑"/>
          <w:color w:val="000000"/>
          <w:kern w:val="0"/>
          <w:sz w:val="28"/>
          <w:szCs w:val="28"/>
          <w:highlight w:val="none"/>
        </w:rPr>
        <w:t>按照法律规定出租场地应当缴纳的各种税费由</w:t>
      </w:r>
      <w:r>
        <w:rPr>
          <w:rFonts w:hint="eastAsia" w:ascii="微软雅黑" w:hAnsi="微软雅黑" w:eastAsia="微软雅黑" w:cs="微软雅黑"/>
          <w:color w:val="000000"/>
          <w:kern w:val="0"/>
          <w:sz w:val="28"/>
          <w:szCs w:val="28"/>
          <w:highlight w:val="none"/>
          <w:lang w:eastAsia="zh-CN"/>
        </w:rPr>
        <w:t>乙</w:t>
      </w:r>
      <w:r>
        <w:rPr>
          <w:rFonts w:hint="eastAsia" w:ascii="微软雅黑" w:hAnsi="微软雅黑" w:eastAsia="微软雅黑" w:cs="微软雅黑"/>
          <w:color w:val="000000"/>
          <w:kern w:val="0"/>
          <w:sz w:val="28"/>
          <w:szCs w:val="28"/>
          <w:highlight w:val="none"/>
        </w:rPr>
        <w:t>方负担。</w:t>
      </w:r>
    </w:p>
    <w:p w14:paraId="2B2F7A20">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4.3甲方的账户信息如下：</w:t>
      </w:r>
    </w:p>
    <w:p w14:paraId="5C5DB0F6">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账户名称：</w:t>
      </w:r>
    </w:p>
    <w:p w14:paraId="6CD41F96">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开户行：</w:t>
      </w:r>
    </w:p>
    <w:p w14:paraId="1D9A3B41">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账号：</w:t>
      </w:r>
    </w:p>
    <w:p w14:paraId="271C67A4">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甲方如需改变上述账户，应提前十五日书面通知乙方。如甲方未按本合同约定通知导致乙方逾期付款，乙方不承担任何违约责任，甲方应承担因此产生的一切费用。</w:t>
      </w:r>
    </w:p>
    <w:p w14:paraId="756B5E10">
      <w:pPr>
        <w:widowControl/>
        <w:spacing w:line="360" w:lineRule="auto"/>
        <w:ind w:firstLine="560" w:firstLineChars="200"/>
        <w:rPr>
          <w:rFonts w:hint="eastAsia" w:ascii="微软雅黑" w:hAnsi="微软雅黑" w:eastAsia="微软雅黑" w:cs="微软雅黑"/>
          <w:kern w:val="0"/>
          <w:sz w:val="28"/>
          <w:szCs w:val="28"/>
        </w:rPr>
      </w:pPr>
      <w:r>
        <w:rPr>
          <w:rFonts w:hint="eastAsia" w:ascii="微软雅黑" w:hAnsi="微软雅黑" w:eastAsia="微软雅黑" w:cs="微软雅黑"/>
          <w:kern w:val="0"/>
          <w:sz w:val="28"/>
          <w:szCs w:val="28"/>
        </w:rPr>
        <w:t>4.4乙方收据信息：</w:t>
      </w:r>
    </w:p>
    <w:p w14:paraId="5DAAF84E">
      <w:pPr>
        <w:widowControl/>
        <w:spacing w:line="360" w:lineRule="auto"/>
        <w:ind w:firstLine="560" w:firstLineChars="200"/>
        <w:rPr>
          <w:rFonts w:hint="eastAsia" w:ascii="微软雅黑" w:hAnsi="微软雅黑" w:eastAsia="微软雅黑" w:cs="微软雅黑"/>
          <w:kern w:val="0"/>
          <w:sz w:val="28"/>
          <w:szCs w:val="28"/>
        </w:rPr>
      </w:pPr>
      <w:r>
        <w:rPr>
          <w:rFonts w:hint="eastAsia" w:ascii="微软雅黑" w:hAnsi="微软雅黑" w:eastAsia="微软雅黑" w:cs="微软雅黑"/>
          <w:kern w:val="0"/>
          <w:sz w:val="28"/>
          <w:szCs w:val="28"/>
        </w:rPr>
        <w:t>单位名称：</w:t>
      </w:r>
    </w:p>
    <w:p w14:paraId="26D570D2">
      <w:pPr>
        <w:widowControl/>
        <w:spacing w:line="360" w:lineRule="auto"/>
        <w:ind w:firstLine="560" w:firstLineChars="200"/>
        <w:rPr>
          <w:rFonts w:hint="eastAsia" w:ascii="微软雅黑" w:hAnsi="微软雅黑" w:eastAsia="微软雅黑" w:cs="微软雅黑"/>
          <w:kern w:val="0"/>
          <w:sz w:val="28"/>
          <w:szCs w:val="28"/>
        </w:rPr>
      </w:pPr>
      <w:r>
        <w:rPr>
          <w:rFonts w:hint="eastAsia" w:ascii="微软雅黑" w:hAnsi="微软雅黑" w:eastAsia="微软雅黑" w:cs="微软雅黑"/>
          <w:kern w:val="0"/>
          <w:sz w:val="28"/>
          <w:szCs w:val="28"/>
        </w:rPr>
        <w:t>地址、电话：。</w:t>
      </w:r>
    </w:p>
    <w:p w14:paraId="7AD888DA">
      <w:pPr>
        <w:widowControl/>
        <w:spacing w:line="360" w:lineRule="auto"/>
        <w:ind w:firstLine="560" w:firstLineChars="200"/>
        <w:rPr>
          <w:rFonts w:hint="eastAsia" w:ascii="微软雅黑" w:hAnsi="微软雅黑" w:eastAsia="微软雅黑" w:cs="微软雅黑"/>
          <w:b/>
          <w:bCs/>
          <w:color w:val="000000"/>
          <w:kern w:val="0"/>
          <w:sz w:val="28"/>
          <w:szCs w:val="28"/>
        </w:rPr>
      </w:pPr>
    </w:p>
    <w:p w14:paraId="01838FFB">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b/>
          <w:bCs/>
          <w:color w:val="000000"/>
          <w:kern w:val="0"/>
          <w:sz w:val="28"/>
          <w:szCs w:val="28"/>
        </w:rPr>
        <w:t>第五条  甲方责任</w:t>
      </w:r>
    </w:p>
    <w:p w14:paraId="77225326">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5.1甲方应为乙方人员进出租赁场地提供便利，</w:t>
      </w:r>
      <w:r>
        <w:rPr>
          <w:rFonts w:hint="eastAsia" w:ascii="微软雅黑" w:hAnsi="微软雅黑" w:eastAsia="微软雅黑" w:cs="微软雅黑"/>
          <w:color w:val="000000"/>
          <w:kern w:val="0"/>
          <w:sz w:val="28"/>
          <w:szCs w:val="28"/>
          <w:lang w:eastAsia="zh-CN"/>
        </w:rPr>
        <w:t>在不损害业主及甲方利益的前提下，</w:t>
      </w:r>
      <w:r>
        <w:rPr>
          <w:rFonts w:hint="eastAsia" w:ascii="微软雅黑" w:hAnsi="微软雅黑" w:eastAsia="微软雅黑" w:cs="微软雅黑"/>
          <w:color w:val="000000"/>
          <w:kern w:val="0"/>
          <w:sz w:val="28"/>
          <w:szCs w:val="28"/>
        </w:rPr>
        <w:t>允许乙方于租赁期内在机房及平台进行相关设备、天线、馈线的增补、更新、维护抢修以及落实国家规定的电信基础设施共建共享政策。</w:t>
      </w:r>
    </w:p>
    <w:p w14:paraId="00392150">
      <w:pPr>
        <w:widowControl/>
        <w:spacing w:line="360" w:lineRule="auto"/>
        <w:ind w:firstLine="560" w:firstLineChars="200"/>
        <w:rPr>
          <w:rFonts w:hint="eastAsia" w:ascii="微软雅黑" w:hAnsi="微软雅黑" w:eastAsia="微软雅黑" w:cs="微软雅黑"/>
          <w:color w:val="000000"/>
          <w:kern w:val="0"/>
          <w:sz w:val="28"/>
          <w:szCs w:val="28"/>
          <w:lang w:eastAsia="zh-CN"/>
        </w:rPr>
      </w:pPr>
      <w:r>
        <w:rPr>
          <w:rFonts w:hint="eastAsia" w:ascii="微软雅黑" w:hAnsi="微软雅黑" w:eastAsia="微软雅黑" w:cs="微软雅黑"/>
          <w:color w:val="000000"/>
          <w:kern w:val="0"/>
          <w:sz w:val="28"/>
          <w:szCs w:val="28"/>
        </w:rPr>
        <w:t>5.2保证乙方基站机房的正常用电及设备工作接地。甲方无偿提供通信电缆、天馈线、电力电缆及其他相关设施进出租赁场地的条件和路径，</w:t>
      </w:r>
      <w:r>
        <w:rPr>
          <w:rFonts w:hint="eastAsia" w:ascii="微软雅黑" w:hAnsi="微软雅黑" w:eastAsia="微软雅黑" w:cs="微软雅黑"/>
          <w:color w:val="000000"/>
          <w:kern w:val="0"/>
          <w:sz w:val="28"/>
          <w:szCs w:val="28"/>
          <w:highlight w:val="none"/>
        </w:rPr>
        <w:t>甲方无偿提供防雷接地线的路由，空调室外机的安装位置</w:t>
      </w:r>
      <w:r>
        <w:rPr>
          <w:rFonts w:hint="eastAsia" w:ascii="微软雅黑" w:hAnsi="微软雅黑" w:eastAsia="微软雅黑" w:cs="微软雅黑"/>
          <w:color w:val="000000"/>
          <w:kern w:val="0"/>
          <w:sz w:val="28"/>
          <w:szCs w:val="28"/>
        </w:rPr>
        <w:t>。上述设施要经过相邻方的区域的，</w:t>
      </w:r>
      <w:r>
        <w:rPr>
          <w:rFonts w:hint="eastAsia" w:ascii="微软雅黑" w:hAnsi="微软雅黑" w:eastAsia="微软雅黑" w:cs="微软雅黑"/>
          <w:color w:val="000000"/>
          <w:kern w:val="0"/>
          <w:sz w:val="28"/>
          <w:szCs w:val="28"/>
          <w:lang w:eastAsia="zh-CN"/>
        </w:rPr>
        <w:t>由乙方征得相关业主同意，</w:t>
      </w:r>
      <w:r>
        <w:rPr>
          <w:rFonts w:hint="eastAsia" w:ascii="微软雅黑" w:hAnsi="微软雅黑" w:eastAsia="微软雅黑" w:cs="微软雅黑"/>
          <w:color w:val="000000"/>
          <w:kern w:val="0"/>
          <w:sz w:val="28"/>
          <w:szCs w:val="28"/>
        </w:rPr>
        <w:t>甲方参与协调。</w:t>
      </w:r>
      <w:r>
        <w:rPr>
          <w:rFonts w:hint="eastAsia" w:ascii="微软雅黑" w:hAnsi="微软雅黑" w:eastAsia="微软雅黑" w:cs="微软雅黑"/>
          <w:color w:val="000000"/>
          <w:kern w:val="0"/>
          <w:sz w:val="28"/>
          <w:szCs w:val="28"/>
          <w:lang w:eastAsia="zh-CN"/>
        </w:rPr>
        <w:t>租赁期间，乙方需向甲方支付用电费用，就电费如何计量、收取双方另行签订书面协议予以明确。</w:t>
      </w:r>
    </w:p>
    <w:p w14:paraId="5F7E51D0">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5.3租用期内，如遇有基站所在建筑物施工、改造等引起乙方传输光缆、动力电引入电缆、天线等需同时进行改造时，甲方应提前</w:t>
      </w:r>
      <w:r>
        <w:rPr>
          <w:rFonts w:hint="eastAsia" w:ascii="微软雅黑" w:hAnsi="微软雅黑" w:eastAsia="微软雅黑" w:cs="微软雅黑"/>
          <w:color w:val="000000"/>
          <w:kern w:val="0"/>
          <w:sz w:val="28"/>
          <w:szCs w:val="28"/>
          <w:lang w:eastAsia="zh-CN"/>
        </w:rPr>
        <w:t>一</w:t>
      </w:r>
      <w:r>
        <w:rPr>
          <w:rFonts w:hint="eastAsia" w:ascii="微软雅黑" w:hAnsi="微软雅黑" w:eastAsia="微软雅黑" w:cs="微软雅黑"/>
          <w:color w:val="000000"/>
          <w:kern w:val="0"/>
          <w:sz w:val="28"/>
          <w:szCs w:val="28"/>
        </w:rPr>
        <w:t>个月以书面形式通知乙方，为乙方提供新的路由、地点，同时配合乙方进行线路割接改造。</w:t>
      </w:r>
    </w:p>
    <w:p w14:paraId="64D62ECF">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5.4租赁期内，如乙方基站所在建筑物整体出租、出让，甲方应保证使新的承租人或所有人继续履行此合同。</w:t>
      </w:r>
    </w:p>
    <w:p w14:paraId="70F58670">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5.5乙方做好基站及相关设备的安全保卫工作，维护基站的安全消防工作，未经乙方许可，任何人不得擅自动用乙方所安装的一切设备，</w:t>
      </w:r>
      <w:r>
        <w:rPr>
          <w:rFonts w:hint="eastAsia" w:ascii="微软雅黑" w:hAnsi="微软雅黑" w:eastAsia="微软雅黑" w:cs="微软雅黑"/>
          <w:color w:val="000000"/>
          <w:kern w:val="0"/>
          <w:sz w:val="28"/>
          <w:szCs w:val="28"/>
          <w:lang w:eastAsia="zh-CN"/>
        </w:rPr>
        <w:t>甲方予以协助</w:t>
      </w:r>
      <w:r>
        <w:rPr>
          <w:rFonts w:hint="eastAsia" w:ascii="微软雅黑" w:hAnsi="微软雅黑" w:eastAsia="微软雅黑" w:cs="微软雅黑"/>
          <w:color w:val="000000"/>
          <w:kern w:val="0"/>
          <w:sz w:val="28"/>
          <w:szCs w:val="28"/>
        </w:rPr>
        <w:t>。甲方</w:t>
      </w:r>
      <w:r>
        <w:rPr>
          <w:rFonts w:hint="eastAsia" w:ascii="微软雅黑" w:hAnsi="微软雅黑" w:eastAsia="微软雅黑" w:cs="微软雅黑"/>
          <w:color w:val="000000"/>
          <w:kern w:val="0"/>
          <w:sz w:val="28"/>
          <w:szCs w:val="28"/>
          <w:lang w:eastAsia="zh-CN"/>
        </w:rPr>
        <w:t>如</w:t>
      </w:r>
      <w:r>
        <w:rPr>
          <w:rFonts w:hint="eastAsia" w:ascii="微软雅黑" w:hAnsi="微软雅黑" w:eastAsia="微软雅黑" w:cs="微软雅黑"/>
          <w:color w:val="000000"/>
          <w:kern w:val="0"/>
          <w:sz w:val="28"/>
          <w:szCs w:val="28"/>
        </w:rPr>
        <w:t>发现租赁场地内出现安全隐患时，应在第一时间内通知乙方处理。</w:t>
      </w:r>
    </w:p>
    <w:p w14:paraId="72F3F51B">
      <w:pPr>
        <w:widowControl/>
        <w:spacing w:line="360" w:lineRule="auto"/>
        <w:ind w:firstLine="560" w:firstLineChars="200"/>
        <w:rPr>
          <w:rFonts w:hint="eastAsia" w:ascii="微软雅黑" w:hAnsi="微软雅黑" w:eastAsia="微软雅黑" w:cs="微软雅黑"/>
          <w:b/>
          <w:bCs/>
          <w:color w:val="000000"/>
          <w:kern w:val="0"/>
          <w:sz w:val="28"/>
          <w:szCs w:val="28"/>
        </w:rPr>
      </w:pPr>
    </w:p>
    <w:p w14:paraId="5D46C3D8">
      <w:pPr>
        <w:widowControl/>
        <w:spacing w:line="360" w:lineRule="auto"/>
        <w:ind w:firstLine="560" w:firstLineChars="200"/>
        <w:rPr>
          <w:rFonts w:hint="eastAsia" w:ascii="微软雅黑" w:hAnsi="微软雅黑" w:eastAsia="微软雅黑" w:cs="微软雅黑"/>
          <w:b/>
          <w:bCs/>
          <w:color w:val="000000"/>
          <w:kern w:val="0"/>
          <w:sz w:val="28"/>
          <w:szCs w:val="28"/>
        </w:rPr>
      </w:pPr>
      <w:r>
        <w:rPr>
          <w:rFonts w:hint="eastAsia" w:ascii="微软雅黑" w:hAnsi="微软雅黑" w:eastAsia="微软雅黑" w:cs="微软雅黑"/>
          <w:b/>
          <w:bCs/>
          <w:color w:val="000000"/>
          <w:kern w:val="0"/>
          <w:sz w:val="28"/>
          <w:szCs w:val="28"/>
        </w:rPr>
        <w:t>第六条  乙方责任</w:t>
      </w:r>
    </w:p>
    <w:p w14:paraId="1F3390CF">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6.1乙方应按时向甲方支付</w:t>
      </w:r>
      <w:r>
        <w:rPr>
          <w:rFonts w:hint="eastAsia" w:ascii="微软雅黑" w:hAnsi="微软雅黑" w:eastAsia="微软雅黑" w:cs="微软雅黑"/>
          <w:color w:val="000000"/>
          <w:kern w:val="0"/>
          <w:sz w:val="28"/>
          <w:szCs w:val="28"/>
          <w:lang w:eastAsia="zh-CN"/>
        </w:rPr>
        <w:t>租赁费用</w:t>
      </w:r>
      <w:r>
        <w:rPr>
          <w:rFonts w:hint="eastAsia" w:ascii="微软雅黑" w:hAnsi="微软雅黑" w:eastAsia="微软雅黑" w:cs="微软雅黑"/>
          <w:color w:val="000000"/>
          <w:kern w:val="0"/>
          <w:sz w:val="28"/>
          <w:szCs w:val="28"/>
        </w:rPr>
        <w:t>。</w:t>
      </w:r>
    </w:p>
    <w:p w14:paraId="0D642A11">
      <w:pPr>
        <w:widowControl/>
        <w:spacing w:line="360" w:lineRule="auto"/>
        <w:ind w:firstLine="560" w:firstLineChars="200"/>
        <w:rPr>
          <w:rFonts w:hint="eastAsia" w:ascii="微软雅黑" w:hAnsi="微软雅黑" w:eastAsia="微软雅黑" w:cs="微软雅黑"/>
          <w:color w:val="000000"/>
          <w:kern w:val="0"/>
          <w:sz w:val="28"/>
          <w:szCs w:val="28"/>
          <w:lang w:eastAsia="zh-CN"/>
        </w:rPr>
      </w:pPr>
      <w:r>
        <w:rPr>
          <w:rFonts w:hint="eastAsia" w:ascii="微软雅黑" w:hAnsi="微软雅黑" w:eastAsia="微软雅黑" w:cs="微软雅黑"/>
          <w:color w:val="000000"/>
          <w:kern w:val="0"/>
          <w:sz w:val="28"/>
          <w:szCs w:val="28"/>
        </w:rPr>
        <w:t>6.2乙方人员凭证件进出甲方场地，爱护楼内各种设施；</w:t>
      </w:r>
      <w:r>
        <w:rPr>
          <w:rFonts w:hint="eastAsia" w:ascii="微软雅黑" w:hAnsi="微软雅黑" w:eastAsia="微软雅黑" w:cs="微软雅黑"/>
          <w:color w:val="000000"/>
          <w:kern w:val="0"/>
          <w:sz w:val="28"/>
          <w:szCs w:val="28"/>
          <w:lang w:eastAsia="zh-CN"/>
        </w:rPr>
        <w:t>如造成损坏的，乙方应按照甲方要求予以修复或赔偿甲方全部损失。</w:t>
      </w:r>
    </w:p>
    <w:p w14:paraId="015168BB">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6.3租赁期内，乙方有权在租赁场地内施工</w:t>
      </w:r>
      <w:r>
        <w:rPr>
          <w:rFonts w:hint="eastAsia" w:ascii="微软雅黑" w:hAnsi="微软雅黑" w:eastAsia="微软雅黑" w:cs="微软雅黑"/>
          <w:color w:val="000000"/>
          <w:kern w:val="0"/>
          <w:sz w:val="28"/>
          <w:szCs w:val="28"/>
          <w:lang w:eastAsia="zh-CN"/>
        </w:rPr>
        <w:t>，但不得改变场地结构及用途</w:t>
      </w:r>
      <w:r>
        <w:rPr>
          <w:rFonts w:hint="eastAsia" w:ascii="微软雅黑" w:hAnsi="微软雅黑" w:eastAsia="微软雅黑" w:cs="微软雅黑"/>
          <w:color w:val="000000"/>
          <w:kern w:val="0"/>
          <w:sz w:val="28"/>
          <w:szCs w:val="28"/>
        </w:rPr>
        <w:t>。乙方的施工包括基站的初始建设和以后的改造、维修</w:t>
      </w:r>
      <w:r>
        <w:rPr>
          <w:rFonts w:hint="eastAsia" w:ascii="微软雅黑" w:hAnsi="微软雅黑" w:eastAsia="微软雅黑" w:cs="微软雅黑"/>
          <w:color w:val="000000"/>
          <w:kern w:val="0"/>
          <w:sz w:val="28"/>
          <w:szCs w:val="28"/>
          <w:lang w:eastAsia="zh-CN"/>
        </w:rPr>
        <w:t>，但施工方案需报甲方书面同意后实施</w:t>
      </w:r>
      <w:r>
        <w:rPr>
          <w:rFonts w:hint="eastAsia" w:ascii="微软雅黑" w:hAnsi="微软雅黑" w:eastAsia="微软雅黑" w:cs="微软雅黑"/>
          <w:color w:val="000000"/>
          <w:kern w:val="0"/>
          <w:sz w:val="28"/>
          <w:szCs w:val="28"/>
        </w:rPr>
        <w:t>。乙方应在施工前通知甲方；乙方应快速，安全</w:t>
      </w:r>
      <w:r>
        <w:rPr>
          <w:rFonts w:hint="eastAsia" w:ascii="微软雅黑" w:hAnsi="微软雅黑" w:eastAsia="微软雅黑" w:cs="微软雅黑"/>
          <w:color w:val="000000"/>
          <w:kern w:val="0"/>
          <w:sz w:val="28"/>
          <w:szCs w:val="28"/>
          <w:lang w:eastAsia="zh-CN"/>
        </w:rPr>
        <w:t>、文明</w:t>
      </w:r>
      <w:r>
        <w:rPr>
          <w:rFonts w:hint="eastAsia" w:ascii="微软雅黑" w:hAnsi="微软雅黑" w:eastAsia="微软雅黑" w:cs="微软雅黑"/>
          <w:color w:val="000000"/>
          <w:kern w:val="0"/>
          <w:sz w:val="28"/>
          <w:szCs w:val="28"/>
        </w:rPr>
        <w:t>的施工，尽量减少对甲方和相邻方的影响</w:t>
      </w:r>
      <w:r>
        <w:rPr>
          <w:rFonts w:hint="eastAsia" w:ascii="微软雅黑" w:hAnsi="微软雅黑" w:eastAsia="微软雅黑" w:cs="微软雅黑"/>
          <w:color w:val="000000"/>
          <w:kern w:val="0"/>
          <w:sz w:val="28"/>
          <w:szCs w:val="28"/>
          <w:lang w:eastAsia="zh-CN"/>
        </w:rPr>
        <w:t>，如因乙方施工给业主、相邻方造成影响或发生安全事故的，甲方有权责令乙方停止施工，由乙方承担全部责任，并赔偿给甲方、第三方造成的全部损失。</w:t>
      </w:r>
    </w:p>
    <w:p w14:paraId="49EB8C36">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6.4乙方应提前向甲方告知电力设施的路线、位置并充分尊重甲方的意见。租赁期内，乙方调整线路、位置，应提前</w:t>
      </w:r>
      <w:r>
        <w:rPr>
          <w:rFonts w:hint="eastAsia" w:ascii="微软雅黑" w:hAnsi="微软雅黑" w:eastAsia="微软雅黑" w:cs="微软雅黑"/>
          <w:color w:val="000000"/>
          <w:kern w:val="0"/>
          <w:sz w:val="28"/>
          <w:szCs w:val="28"/>
          <w:lang w:eastAsia="zh-CN"/>
        </w:rPr>
        <w:t>书面</w:t>
      </w:r>
      <w:r>
        <w:rPr>
          <w:rFonts w:hint="eastAsia" w:ascii="微软雅黑" w:hAnsi="微软雅黑" w:eastAsia="微软雅黑" w:cs="微软雅黑"/>
          <w:color w:val="000000"/>
          <w:kern w:val="0"/>
          <w:sz w:val="28"/>
          <w:szCs w:val="28"/>
        </w:rPr>
        <w:t>通知甲方</w:t>
      </w:r>
      <w:r>
        <w:rPr>
          <w:rFonts w:hint="eastAsia" w:ascii="微软雅黑" w:hAnsi="微软雅黑" w:eastAsia="微软雅黑" w:cs="微软雅黑"/>
          <w:color w:val="000000"/>
          <w:kern w:val="0"/>
          <w:sz w:val="28"/>
          <w:szCs w:val="28"/>
          <w:lang w:eastAsia="zh-CN"/>
        </w:rPr>
        <w:t>并经过甲方书面同意</w:t>
      </w:r>
      <w:r>
        <w:rPr>
          <w:rFonts w:hint="eastAsia" w:ascii="微软雅黑" w:hAnsi="微软雅黑" w:eastAsia="微软雅黑" w:cs="微软雅黑"/>
          <w:color w:val="000000"/>
          <w:kern w:val="0"/>
          <w:sz w:val="28"/>
          <w:szCs w:val="28"/>
        </w:rPr>
        <w:t>。</w:t>
      </w:r>
    </w:p>
    <w:p w14:paraId="2BDE6757">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6.5乙方保证承租期间用房安全，不随意破坏房体承重结构和已有设施，不在租赁范围以外的地方堆放物品，设置障碍。</w:t>
      </w:r>
    </w:p>
    <w:p w14:paraId="1B5B315A">
      <w:pPr>
        <w:widowControl/>
        <w:spacing w:line="360" w:lineRule="auto"/>
        <w:ind w:firstLine="560" w:firstLineChars="200"/>
        <w:rPr>
          <w:rFonts w:hint="eastAsia" w:ascii="微软雅黑" w:hAnsi="微软雅黑" w:eastAsia="微软雅黑" w:cs="微软雅黑"/>
          <w:color w:val="000000"/>
          <w:kern w:val="0"/>
          <w:sz w:val="28"/>
          <w:szCs w:val="28"/>
          <w:lang w:val="en-US" w:eastAsia="zh-CN"/>
        </w:rPr>
      </w:pPr>
      <w:r>
        <w:rPr>
          <w:rFonts w:hint="eastAsia" w:ascii="微软雅黑" w:hAnsi="微软雅黑" w:eastAsia="微软雅黑" w:cs="微软雅黑"/>
          <w:color w:val="000000"/>
          <w:kern w:val="0"/>
          <w:sz w:val="28"/>
          <w:szCs w:val="28"/>
          <w:lang w:val="en-US" w:eastAsia="zh-CN"/>
        </w:rPr>
        <w:t>6.6乙方应做好设备、设施的消防安全保卫工作。因乙方设备引发的一切安全问题及责任由乙方承担。</w:t>
      </w:r>
    </w:p>
    <w:p w14:paraId="22D3086B">
      <w:pPr>
        <w:widowControl/>
        <w:spacing w:line="360" w:lineRule="auto"/>
        <w:ind w:firstLine="560" w:firstLineChars="200"/>
        <w:rPr>
          <w:rFonts w:hint="eastAsia" w:ascii="微软雅黑" w:hAnsi="微软雅黑" w:eastAsia="微软雅黑" w:cs="微软雅黑"/>
          <w:b/>
          <w:bCs/>
          <w:color w:val="000000"/>
          <w:kern w:val="0"/>
          <w:sz w:val="28"/>
          <w:szCs w:val="28"/>
        </w:rPr>
      </w:pPr>
    </w:p>
    <w:p w14:paraId="4FEA32B0">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b/>
          <w:bCs/>
          <w:color w:val="000000"/>
          <w:kern w:val="0"/>
          <w:sz w:val="28"/>
          <w:szCs w:val="28"/>
        </w:rPr>
        <w:t>第七条  场地维护维修及安保</w:t>
      </w:r>
    </w:p>
    <w:p w14:paraId="03043F79">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7.1对于场地及</w:t>
      </w:r>
      <w:r>
        <w:rPr>
          <w:rFonts w:hint="eastAsia" w:ascii="微软雅黑" w:hAnsi="微软雅黑" w:eastAsia="微软雅黑" w:cs="微软雅黑"/>
          <w:color w:val="000000"/>
          <w:kern w:val="0"/>
          <w:sz w:val="28"/>
          <w:szCs w:val="28"/>
          <w:lang w:eastAsia="zh-CN"/>
        </w:rPr>
        <w:t>场地内原有</w:t>
      </w:r>
      <w:r>
        <w:rPr>
          <w:rFonts w:hint="eastAsia" w:ascii="微软雅黑" w:hAnsi="微软雅黑" w:eastAsia="微软雅黑" w:cs="微软雅黑"/>
          <w:color w:val="000000"/>
          <w:kern w:val="0"/>
          <w:sz w:val="28"/>
          <w:szCs w:val="28"/>
        </w:rPr>
        <w:t>附属物品、设备设施因自然属性或合理使用而导致的损耗，乙方应及时通知甲方修复。甲方应在接到乙方通知后的</w:t>
      </w:r>
      <w:r>
        <w:rPr>
          <w:rFonts w:hint="eastAsia" w:ascii="微软雅黑" w:hAnsi="微软雅黑" w:eastAsia="微软雅黑" w:cs="微软雅黑"/>
          <w:color w:val="000000"/>
          <w:kern w:val="0"/>
          <w:sz w:val="28"/>
          <w:szCs w:val="28"/>
          <w:u w:val="single"/>
        </w:rPr>
        <w:t>7</w:t>
      </w:r>
      <w:r>
        <w:rPr>
          <w:rFonts w:hint="eastAsia" w:ascii="微软雅黑" w:hAnsi="微软雅黑" w:eastAsia="微软雅黑" w:cs="微软雅黑"/>
          <w:color w:val="000000"/>
          <w:kern w:val="0"/>
          <w:sz w:val="28"/>
          <w:szCs w:val="28"/>
        </w:rPr>
        <w:t>日内进行维修。逾期不维修的，乙方可代为维修，费用由甲方承担。</w:t>
      </w:r>
    </w:p>
    <w:p w14:paraId="65B739BB">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7.</w:t>
      </w:r>
      <w:r>
        <w:rPr>
          <w:rFonts w:hint="eastAsia" w:ascii="微软雅黑" w:hAnsi="微软雅黑" w:eastAsia="微软雅黑" w:cs="微软雅黑"/>
          <w:color w:val="000000"/>
          <w:kern w:val="0"/>
          <w:sz w:val="28"/>
          <w:szCs w:val="28"/>
          <w:lang w:val="en-US" w:eastAsia="zh-CN"/>
        </w:rPr>
        <w:t>2</w:t>
      </w:r>
      <w:r>
        <w:rPr>
          <w:rFonts w:hint="eastAsia" w:ascii="微软雅黑" w:hAnsi="微软雅黑" w:eastAsia="微软雅黑" w:cs="微软雅黑"/>
          <w:color w:val="000000"/>
          <w:kern w:val="0"/>
          <w:sz w:val="28"/>
          <w:szCs w:val="28"/>
        </w:rPr>
        <w:t>如因施工需要临时破坏相关场地或设施设备</w:t>
      </w:r>
      <w:r>
        <w:rPr>
          <w:rFonts w:hint="eastAsia" w:ascii="微软雅黑" w:hAnsi="微软雅黑" w:eastAsia="微软雅黑" w:cs="微软雅黑"/>
          <w:color w:val="000000"/>
          <w:kern w:val="0"/>
          <w:sz w:val="28"/>
          <w:szCs w:val="28"/>
          <w:lang w:eastAsia="zh-CN"/>
        </w:rPr>
        <w:t>或因为乙方设备使用给场地造成损耗</w:t>
      </w:r>
      <w:r>
        <w:rPr>
          <w:rFonts w:hint="eastAsia" w:ascii="微软雅黑" w:hAnsi="微软雅黑" w:eastAsia="微软雅黑" w:cs="微软雅黑"/>
          <w:color w:val="000000"/>
          <w:kern w:val="0"/>
          <w:sz w:val="28"/>
          <w:szCs w:val="28"/>
        </w:rPr>
        <w:t>的，乙方负责进行修缮及恢复原状。因乙方保管不当或不合理使用，致使场地及其附属物品、设备设施发生损坏或故障的，乙方应负责维修或承担赔偿责任。</w:t>
      </w:r>
    </w:p>
    <w:p w14:paraId="6A189F04">
      <w:pPr>
        <w:widowControl/>
        <w:spacing w:line="360" w:lineRule="auto"/>
        <w:ind w:firstLine="560" w:firstLineChars="200"/>
        <w:rPr>
          <w:rFonts w:hint="eastAsia" w:ascii="微软雅黑" w:hAnsi="微软雅黑" w:eastAsia="微软雅黑" w:cs="微软雅黑"/>
          <w:b/>
          <w:bCs/>
          <w:color w:val="000000"/>
          <w:kern w:val="0"/>
          <w:sz w:val="28"/>
          <w:szCs w:val="28"/>
        </w:rPr>
      </w:pPr>
    </w:p>
    <w:p w14:paraId="743E260A">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b/>
          <w:bCs/>
          <w:color w:val="000000"/>
          <w:kern w:val="0"/>
          <w:sz w:val="28"/>
          <w:szCs w:val="28"/>
        </w:rPr>
        <w:t>第八条  合同续签与解除</w:t>
      </w:r>
    </w:p>
    <w:p w14:paraId="1958AA24">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8.1租赁期满后，在同等条件下，乙方对出租场地有优先承租的权利。</w:t>
      </w:r>
    </w:p>
    <w:p w14:paraId="66BC225D">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8.2有下列情形之一的，本合同解除：</w:t>
      </w:r>
    </w:p>
    <w:p w14:paraId="7B64A372">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8.2.1因场地拆迁等政府行为致使乙方无法继续使用场地或遇不可抗力、火灾等影响，致使乙方所承租的场地失去使用功能且短期内无法恢复的。</w:t>
      </w:r>
    </w:p>
    <w:p w14:paraId="0DDD74AC">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8.2.2因国家法律法规政策发生重大调整，乙方已经无法实现租用该场地目的的。</w:t>
      </w:r>
    </w:p>
    <w:p w14:paraId="65C92D33">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8.2.3因乙方的经营情况发生重大变化，不再需要租赁该场地从事经营活动的。</w:t>
      </w:r>
    </w:p>
    <w:p w14:paraId="6DE4880D">
      <w:pPr>
        <w:widowControl/>
        <w:spacing w:line="360" w:lineRule="auto"/>
        <w:ind w:firstLine="560" w:firstLineChars="200"/>
        <w:rPr>
          <w:rFonts w:hint="eastAsia" w:ascii="微软雅黑" w:hAnsi="微软雅黑" w:eastAsia="微软雅黑" w:cs="微软雅黑"/>
          <w:color w:val="000000"/>
          <w:kern w:val="0"/>
          <w:sz w:val="28"/>
          <w:szCs w:val="28"/>
          <w:lang w:eastAsia="zh-CN"/>
        </w:rPr>
      </w:pPr>
      <w:r>
        <w:rPr>
          <w:rFonts w:hint="eastAsia" w:ascii="微软雅黑" w:hAnsi="微软雅黑" w:eastAsia="微软雅黑" w:cs="微软雅黑"/>
          <w:color w:val="000000"/>
          <w:kern w:val="0"/>
          <w:sz w:val="28"/>
          <w:szCs w:val="28"/>
        </w:rPr>
        <w:t>8.2.4</w:t>
      </w:r>
      <w:r>
        <w:rPr>
          <w:rFonts w:hint="eastAsia" w:ascii="微软雅黑" w:hAnsi="微软雅黑" w:eastAsia="微软雅黑" w:cs="微软雅黑"/>
          <w:color w:val="000000"/>
          <w:kern w:val="0"/>
          <w:sz w:val="28"/>
          <w:szCs w:val="28"/>
          <w:lang w:eastAsia="zh-CN"/>
        </w:rPr>
        <w:t>甲方因经营管理需要发生重大变化，需要提前收回租赁场地的。</w:t>
      </w:r>
    </w:p>
    <w:p w14:paraId="4D1FFA4C">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合同因出现上述情形而解除时，甲乙双方无需向对方支付违约金或赔偿损失。合同解除后，甲方应将终止日起至本合同届满之日前的租金退还乙方，同时收回场地。</w:t>
      </w:r>
      <w:r>
        <w:rPr>
          <w:rFonts w:hint="eastAsia" w:ascii="微软雅黑" w:hAnsi="微软雅黑" w:eastAsia="微软雅黑" w:cs="微软雅黑"/>
          <w:color w:val="000000"/>
          <w:kern w:val="0"/>
          <w:sz w:val="28"/>
          <w:szCs w:val="28"/>
          <w:lang w:eastAsia="zh-CN"/>
        </w:rPr>
        <w:t>乙方应在合同解除</w:t>
      </w:r>
      <w:r>
        <w:rPr>
          <w:rFonts w:hint="eastAsia" w:ascii="微软雅黑" w:hAnsi="微软雅黑" w:eastAsia="微软雅黑" w:cs="微软雅黑"/>
          <w:color w:val="000000"/>
          <w:kern w:val="0"/>
          <w:sz w:val="28"/>
          <w:szCs w:val="28"/>
          <w:lang w:val="en-US" w:eastAsia="zh-CN"/>
        </w:rPr>
        <w:t>3日自行拆除其增设的设施设备，将场地恢复原状，如拆除时造成损坏的，乙方负责予以修复或赔偿甲方损失。</w:t>
      </w:r>
    </w:p>
    <w:p w14:paraId="56EBE3C3">
      <w:pPr>
        <w:widowControl/>
        <w:spacing w:line="360" w:lineRule="auto"/>
        <w:ind w:firstLine="560" w:firstLineChars="200"/>
        <w:rPr>
          <w:rFonts w:hint="eastAsia" w:ascii="微软雅黑" w:hAnsi="微软雅黑" w:eastAsia="微软雅黑" w:cs="微软雅黑"/>
          <w:b/>
          <w:bCs/>
          <w:color w:val="000000"/>
          <w:kern w:val="0"/>
          <w:sz w:val="28"/>
          <w:szCs w:val="28"/>
        </w:rPr>
      </w:pPr>
    </w:p>
    <w:p w14:paraId="616F3518">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b/>
          <w:bCs/>
          <w:color w:val="000000"/>
          <w:kern w:val="0"/>
          <w:sz w:val="28"/>
          <w:szCs w:val="28"/>
        </w:rPr>
        <w:t>第九条  违约责任</w:t>
      </w:r>
    </w:p>
    <w:p w14:paraId="0E0B277E">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9.1有下列情形的，甲方可以提前解除合同，收回场地：</w:t>
      </w:r>
    </w:p>
    <w:p w14:paraId="02A099E0">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9.1.1乙方利用承租场地进行违法犯罪活动的。</w:t>
      </w:r>
    </w:p>
    <w:p w14:paraId="12122198">
      <w:pPr>
        <w:widowControl/>
        <w:spacing w:line="360" w:lineRule="auto"/>
        <w:ind w:firstLine="560" w:firstLineChars="200"/>
        <w:rPr>
          <w:rFonts w:hint="eastAsia" w:ascii="微软雅黑" w:hAnsi="微软雅黑" w:eastAsia="微软雅黑" w:cs="微软雅黑"/>
          <w:color w:val="000000"/>
          <w:kern w:val="0"/>
          <w:sz w:val="28"/>
          <w:szCs w:val="28"/>
          <w:lang w:val="en-US" w:eastAsia="zh-CN"/>
        </w:rPr>
      </w:pPr>
      <w:r>
        <w:rPr>
          <w:rFonts w:hint="eastAsia" w:ascii="微软雅黑" w:hAnsi="微软雅黑" w:eastAsia="微软雅黑" w:cs="微软雅黑"/>
          <w:color w:val="000000"/>
          <w:kern w:val="0"/>
          <w:sz w:val="28"/>
          <w:szCs w:val="28"/>
          <w:lang w:val="en-US" w:eastAsia="zh-CN"/>
        </w:rPr>
        <w:t>9.1.2乙方擅自将租赁场地转租、转借，擅自拆改场地结构、改扩建场地或改变场地用途。</w:t>
      </w:r>
    </w:p>
    <w:p w14:paraId="3E2CCB04">
      <w:pPr>
        <w:widowControl/>
        <w:spacing w:line="360" w:lineRule="auto"/>
        <w:ind w:firstLine="560" w:firstLineChars="200"/>
        <w:rPr>
          <w:rFonts w:hint="eastAsia" w:ascii="微软雅黑" w:hAnsi="微软雅黑" w:eastAsia="微软雅黑" w:cs="微软雅黑"/>
          <w:color w:val="000000"/>
          <w:kern w:val="0"/>
          <w:sz w:val="28"/>
          <w:szCs w:val="28"/>
          <w:lang w:val="en-US" w:eastAsia="zh-CN"/>
        </w:rPr>
      </w:pPr>
      <w:r>
        <w:rPr>
          <w:rFonts w:hint="eastAsia" w:ascii="微软雅黑" w:hAnsi="微软雅黑" w:eastAsia="微软雅黑" w:cs="微软雅黑"/>
          <w:color w:val="000000"/>
          <w:kern w:val="0"/>
          <w:sz w:val="28"/>
          <w:szCs w:val="28"/>
          <w:lang w:val="en-US" w:eastAsia="zh-CN"/>
        </w:rPr>
        <w:t>9.1.3乙方施工期间影响其他业主、相邻方，给甲方造成不良影响的。</w:t>
      </w:r>
    </w:p>
    <w:p w14:paraId="4B63FAC7">
      <w:pPr>
        <w:widowControl/>
        <w:spacing w:line="360" w:lineRule="auto"/>
        <w:ind w:firstLine="560" w:firstLineChars="200"/>
        <w:rPr>
          <w:rFonts w:hint="eastAsia" w:ascii="微软雅黑" w:hAnsi="微软雅黑" w:eastAsia="微软雅黑" w:cs="微软雅黑"/>
          <w:color w:val="000000"/>
          <w:kern w:val="0"/>
          <w:sz w:val="28"/>
          <w:szCs w:val="28"/>
          <w:lang w:val="en-US" w:eastAsia="zh-CN"/>
        </w:rPr>
      </w:pPr>
      <w:r>
        <w:rPr>
          <w:rFonts w:hint="eastAsia" w:ascii="微软雅黑" w:hAnsi="微软雅黑" w:eastAsia="微软雅黑" w:cs="微软雅黑"/>
          <w:color w:val="000000"/>
          <w:kern w:val="0"/>
          <w:sz w:val="28"/>
          <w:szCs w:val="28"/>
          <w:lang w:val="en-US" w:eastAsia="zh-CN"/>
        </w:rPr>
        <w:t>9.1.4乙方施工期间或设备使用过程中发生安全事故的。</w:t>
      </w:r>
    </w:p>
    <w:p w14:paraId="10196759">
      <w:pPr>
        <w:widowControl/>
        <w:spacing w:line="360" w:lineRule="auto"/>
        <w:ind w:firstLine="560" w:firstLineChars="200"/>
        <w:rPr>
          <w:rFonts w:hint="eastAsia" w:ascii="微软雅黑" w:hAnsi="微软雅黑" w:eastAsia="微软雅黑" w:cs="微软雅黑"/>
          <w:color w:val="000000"/>
          <w:kern w:val="0"/>
          <w:sz w:val="28"/>
          <w:szCs w:val="28"/>
          <w:lang w:val="en-US" w:eastAsia="zh-CN"/>
        </w:rPr>
      </w:pPr>
      <w:r>
        <w:rPr>
          <w:rFonts w:hint="eastAsia" w:ascii="微软雅黑" w:hAnsi="微软雅黑" w:eastAsia="微软雅黑" w:cs="微软雅黑"/>
          <w:color w:val="000000"/>
          <w:kern w:val="0"/>
          <w:sz w:val="28"/>
          <w:szCs w:val="28"/>
          <w:lang w:val="en-US" w:eastAsia="zh-CN"/>
        </w:rPr>
        <w:t>9.1.5乙方逾期支付租赁费用超过10天的。</w:t>
      </w:r>
    </w:p>
    <w:p w14:paraId="4F74FE9C">
      <w:pPr>
        <w:widowControl/>
        <w:spacing w:line="360" w:lineRule="auto"/>
        <w:ind w:firstLine="560" w:firstLineChars="200"/>
        <w:rPr>
          <w:rFonts w:hint="eastAsia" w:ascii="微软雅黑" w:hAnsi="微软雅黑" w:eastAsia="微软雅黑" w:cs="微软雅黑"/>
          <w:color w:val="000000"/>
          <w:kern w:val="0"/>
          <w:sz w:val="28"/>
          <w:szCs w:val="28"/>
          <w:lang w:val="en-US" w:eastAsia="zh-CN"/>
        </w:rPr>
      </w:pPr>
      <w:r>
        <w:rPr>
          <w:rFonts w:hint="eastAsia" w:ascii="微软雅黑" w:hAnsi="微软雅黑" w:eastAsia="微软雅黑" w:cs="微软雅黑"/>
          <w:color w:val="000000"/>
          <w:kern w:val="0"/>
          <w:sz w:val="28"/>
          <w:szCs w:val="28"/>
          <w:lang w:val="en-US" w:eastAsia="zh-CN"/>
        </w:rPr>
        <w:t>9.1.6乙方违反本合同其他约定或法律规定的。</w:t>
      </w:r>
    </w:p>
    <w:p w14:paraId="3D61AEFE">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9.2有下列情形之一，乙方有权解除本合同：</w:t>
      </w:r>
    </w:p>
    <w:p w14:paraId="4ED5B4E5">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 xml:space="preserve">9.2.1甲方迟延交付出租场地 </w:t>
      </w:r>
      <w:r>
        <w:rPr>
          <w:rFonts w:hint="eastAsia" w:ascii="微软雅黑" w:hAnsi="微软雅黑" w:eastAsia="微软雅黑" w:cs="微软雅黑"/>
          <w:color w:val="000000"/>
          <w:kern w:val="0"/>
          <w:sz w:val="28"/>
          <w:szCs w:val="28"/>
          <w:u w:val="single"/>
          <w:lang w:eastAsia="zh-CN"/>
        </w:rPr>
        <w:t xml:space="preserve"> </w:t>
      </w:r>
      <w:r>
        <w:rPr>
          <w:rFonts w:hint="eastAsia" w:ascii="微软雅黑" w:hAnsi="微软雅黑" w:eastAsia="微软雅黑" w:cs="微软雅黑"/>
          <w:color w:val="000000"/>
          <w:kern w:val="0"/>
          <w:sz w:val="28"/>
          <w:szCs w:val="28"/>
          <w:u w:val="single"/>
          <w:lang w:val="en-US" w:eastAsia="zh-CN"/>
        </w:rPr>
        <w:t xml:space="preserve">  </w:t>
      </w:r>
      <w:r>
        <w:rPr>
          <w:rFonts w:hint="eastAsia" w:ascii="微软雅黑" w:hAnsi="微软雅黑" w:eastAsia="微软雅黑" w:cs="微软雅黑"/>
          <w:color w:val="000000"/>
          <w:kern w:val="0"/>
          <w:sz w:val="28"/>
          <w:szCs w:val="28"/>
        </w:rPr>
        <w:t>天以上。</w:t>
      </w:r>
    </w:p>
    <w:p w14:paraId="4882AFCF">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9.2.</w:t>
      </w:r>
      <w:r>
        <w:rPr>
          <w:rFonts w:hint="eastAsia" w:ascii="微软雅黑" w:hAnsi="微软雅黑" w:eastAsia="微软雅黑" w:cs="微软雅黑"/>
          <w:color w:val="000000"/>
          <w:kern w:val="0"/>
          <w:sz w:val="28"/>
          <w:szCs w:val="28"/>
          <w:lang w:val="en-US" w:eastAsia="zh-CN"/>
        </w:rPr>
        <w:t>2</w:t>
      </w:r>
      <w:r>
        <w:rPr>
          <w:rFonts w:hint="eastAsia" w:ascii="微软雅黑" w:hAnsi="微软雅黑" w:eastAsia="微软雅黑" w:cs="微软雅黑"/>
          <w:color w:val="000000"/>
          <w:kern w:val="0"/>
          <w:sz w:val="28"/>
          <w:szCs w:val="28"/>
        </w:rPr>
        <w:t>甲方对出租场地的权利存在瑕疵导致有第三方主张权利，致使乙方无法正常使用场地的。</w:t>
      </w:r>
    </w:p>
    <w:p w14:paraId="69C344C2">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9.2.</w:t>
      </w:r>
      <w:r>
        <w:rPr>
          <w:rFonts w:hint="eastAsia" w:ascii="微软雅黑" w:hAnsi="微软雅黑" w:eastAsia="微软雅黑" w:cs="微软雅黑"/>
          <w:color w:val="000000"/>
          <w:kern w:val="0"/>
          <w:sz w:val="28"/>
          <w:szCs w:val="28"/>
          <w:lang w:val="en-US" w:eastAsia="zh-CN"/>
        </w:rPr>
        <w:t>3</w:t>
      </w:r>
      <w:r>
        <w:rPr>
          <w:rFonts w:hint="eastAsia" w:ascii="微软雅黑" w:hAnsi="微软雅黑" w:eastAsia="微软雅黑" w:cs="微软雅黑"/>
          <w:color w:val="000000"/>
          <w:kern w:val="0"/>
          <w:sz w:val="28"/>
          <w:szCs w:val="28"/>
        </w:rPr>
        <w:t>甲方出租的场地因质量问题或因甲方隐瞒部分真实情况而影响乙方正常使用的。</w:t>
      </w:r>
    </w:p>
    <w:p w14:paraId="11A80E08">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乙方因</w:t>
      </w:r>
      <w:r>
        <w:rPr>
          <w:rFonts w:hint="eastAsia" w:ascii="微软雅黑" w:hAnsi="微软雅黑" w:eastAsia="微软雅黑" w:cs="微软雅黑"/>
          <w:color w:val="000000"/>
          <w:kern w:val="0"/>
          <w:sz w:val="28"/>
          <w:szCs w:val="28"/>
          <w:lang w:val="en-US" w:eastAsia="zh-CN"/>
        </w:rPr>
        <w:t>9.2条情形</w:t>
      </w:r>
      <w:r>
        <w:rPr>
          <w:rFonts w:hint="eastAsia" w:ascii="微软雅黑" w:hAnsi="微软雅黑" w:eastAsia="微软雅黑" w:cs="微软雅黑"/>
          <w:color w:val="000000"/>
          <w:kern w:val="0"/>
          <w:sz w:val="28"/>
          <w:szCs w:val="28"/>
        </w:rPr>
        <w:t>解除合同的，甲方应向乙方支付合同总金额10%的违约金；违约金不足以弥补乙方损失的，对于不足部分，甲方应当赔偿（包括但不限于设备拆装、搬迁费等）。</w:t>
      </w:r>
    </w:p>
    <w:p w14:paraId="57D9104A">
      <w:pPr>
        <w:widowControl/>
        <w:spacing w:line="360" w:lineRule="auto"/>
        <w:ind w:firstLine="560" w:firstLineChars="200"/>
        <w:rPr>
          <w:rFonts w:hint="eastAsia" w:ascii="微软雅黑" w:hAnsi="微软雅黑" w:eastAsia="微软雅黑" w:cs="微软雅黑"/>
          <w:color w:val="000000"/>
          <w:kern w:val="0"/>
          <w:sz w:val="28"/>
          <w:szCs w:val="28"/>
          <w:lang w:val="en-US" w:eastAsia="zh-CN"/>
        </w:rPr>
      </w:pPr>
      <w:r>
        <w:rPr>
          <w:rFonts w:hint="eastAsia" w:ascii="微软雅黑" w:hAnsi="微软雅黑" w:eastAsia="微软雅黑" w:cs="微软雅黑"/>
          <w:color w:val="000000"/>
          <w:kern w:val="0"/>
          <w:sz w:val="28"/>
          <w:szCs w:val="28"/>
          <w:lang w:val="en-US" w:eastAsia="zh-CN"/>
        </w:rPr>
        <w:t>9.3乙方若逾期支付租赁费用，每逾期一天，则乙方需按应付未付租赁费用的千分之五向甲方支付违约金。</w:t>
      </w:r>
    </w:p>
    <w:p w14:paraId="1CE3E78F">
      <w:pPr>
        <w:widowControl/>
        <w:spacing w:line="360" w:lineRule="auto"/>
        <w:ind w:firstLine="560" w:firstLineChars="200"/>
        <w:rPr>
          <w:rFonts w:hint="eastAsia" w:ascii="微软雅黑" w:hAnsi="微软雅黑" w:eastAsia="微软雅黑" w:cs="微软雅黑"/>
          <w:color w:val="000000"/>
          <w:kern w:val="0"/>
          <w:sz w:val="28"/>
          <w:szCs w:val="28"/>
          <w:lang w:val="en-US" w:eastAsia="zh-CN"/>
        </w:rPr>
      </w:pPr>
      <w:r>
        <w:rPr>
          <w:rFonts w:hint="eastAsia" w:ascii="微软雅黑" w:hAnsi="微软雅黑" w:eastAsia="微软雅黑" w:cs="微软雅黑"/>
          <w:color w:val="000000"/>
          <w:kern w:val="0"/>
          <w:sz w:val="28"/>
          <w:szCs w:val="28"/>
          <w:lang w:val="en-US" w:eastAsia="zh-CN"/>
        </w:rPr>
        <w:t>9.4本合同到期终止或提前解除的3日内，乙方未按期返还场地的，每逾期一日，按年租金÷360计算的日租金的两倍向甲方支付租金，并承担此期间物业服务费、水电费及其他费用（如有）。如乙方拒绝返还超过15天，甲方可以阻止其继续使用或换锁进入，采取断水、断电等措施，因此产生的费用和后果由乙方承担。乙方未及时拆除的装修以及滞留在租赁场地内的设备，甲方没有保管责任，乙方逾期不取回的，视为乙方放弃所有权，甲方有权自行处置。</w:t>
      </w:r>
    </w:p>
    <w:p w14:paraId="68C567BA">
      <w:pPr>
        <w:widowControl/>
        <w:spacing w:line="360" w:lineRule="auto"/>
        <w:ind w:firstLine="560" w:firstLineChars="200"/>
        <w:rPr>
          <w:rFonts w:hint="eastAsia" w:ascii="微软雅黑" w:hAnsi="微软雅黑" w:eastAsia="微软雅黑" w:cs="微软雅黑"/>
          <w:color w:val="000000"/>
          <w:kern w:val="0"/>
          <w:sz w:val="28"/>
          <w:szCs w:val="28"/>
          <w:lang w:val="en-US" w:eastAsia="zh-CN"/>
        </w:rPr>
      </w:pPr>
      <w:r>
        <w:rPr>
          <w:rFonts w:hint="eastAsia" w:ascii="微软雅黑" w:hAnsi="微软雅黑" w:eastAsia="微软雅黑" w:cs="微软雅黑"/>
          <w:color w:val="000000"/>
          <w:kern w:val="0"/>
          <w:sz w:val="28"/>
          <w:szCs w:val="28"/>
          <w:lang w:val="en-US" w:eastAsia="zh-CN"/>
        </w:rPr>
        <w:t>9.5乙方违反本合同约定或法律规定，除按照本合同约定向甲方支付违约金外，应当赔偿给甲方造成的全部损失，包含但不限于直接损失、预期利益损失、甲方向第三方支付的违约金、赔偿金以及甲方为索赔而支出的诉讼费、律师费、保全费、保全费、鉴定费、执行费等全部费用。</w:t>
      </w:r>
    </w:p>
    <w:p w14:paraId="1541AC12">
      <w:pPr>
        <w:widowControl/>
        <w:spacing w:line="360" w:lineRule="auto"/>
        <w:ind w:firstLine="560" w:firstLineChars="200"/>
        <w:rPr>
          <w:rFonts w:hint="eastAsia" w:ascii="微软雅黑" w:hAnsi="微软雅黑" w:eastAsia="微软雅黑" w:cs="微软雅黑"/>
          <w:b/>
          <w:bCs/>
          <w:color w:val="000000"/>
          <w:kern w:val="0"/>
          <w:sz w:val="28"/>
          <w:szCs w:val="28"/>
        </w:rPr>
      </w:pPr>
    </w:p>
    <w:p w14:paraId="7F729216">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b/>
          <w:bCs/>
          <w:color w:val="000000"/>
          <w:kern w:val="0"/>
          <w:sz w:val="28"/>
          <w:szCs w:val="28"/>
        </w:rPr>
        <w:t>第十条  合同争议的解决办法</w:t>
      </w:r>
    </w:p>
    <w:p w14:paraId="6CEF9BAF">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10.1凡因本合同引起的或与本合同有关的任何争议，均提交</w:t>
      </w:r>
      <w:r>
        <w:rPr>
          <w:rFonts w:hint="eastAsia" w:ascii="微软雅黑" w:hAnsi="微软雅黑" w:eastAsia="微软雅黑" w:cs="微软雅黑"/>
          <w:color w:val="000000"/>
          <w:kern w:val="0"/>
          <w:sz w:val="28"/>
          <w:szCs w:val="28"/>
          <w:lang w:eastAsia="zh-CN"/>
        </w:rPr>
        <w:t>蚌埠</w:t>
      </w:r>
      <w:r>
        <w:rPr>
          <w:rFonts w:hint="eastAsia" w:ascii="微软雅黑" w:hAnsi="微软雅黑" w:eastAsia="微软雅黑" w:cs="微软雅黑"/>
          <w:color w:val="000000"/>
          <w:kern w:val="0"/>
          <w:sz w:val="28"/>
          <w:szCs w:val="28"/>
        </w:rPr>
        <w:t>仲裁委员会，按照该会的仲裁规则进行仲裁。仲裁裁决是终局的，对双方均有约束力。争议解决前，双方应继续严格履行合同，任何一方不得擅自终止合同的履行。如遇不可抗力所造成的合同终止，甲乙双方损失自理自负。</w:t>
      </w:r>
    </w:p>
    <w:p w14:paraId="3A22C53F">
      <w:pPr>
        <w:widowControl/>
        <w:spacing w:line="360" w:lineRule="auto"/>
        <w:ind w:firstLine="560" w:firstLineChars="200"/>
        <w:rPr>
          <w:rFonts w:hint="eastAsia" w:ascii="微软雅黑" w:hAnsi="微软雅黑" w:eastAsia="微软雅黑" w:cs="微软雅黑"/>
          <w:b/>
          <w:bCs/>
          <w:color w:val="000000"/>
          <w:kern w:val="0"/>
          <w:sz w:val="28"/>
          <w:szCs w:val="28"/>
        </w:rPr>
      </w:pPr>
    </w:p>
    <w:p w14:paraId="31822A3C">
      <w:pPr>
        <w:widowControl/>
        <w:spacing w:line="360" w:lineRule="auto"/>
        <w:ind w:firstLine="560" w:firstLineChars="200"/>
        <w:rPr>
          <w:rFonts w:hint="eastAsia" w:ascii="微软雅黑" w:hAnsi="微软雅黑" w:eastAsia="微软雅黑" w:cs="微软雅黑"/>
          <w:b/>
          <w:bCs/>
          <w:color w:val="000000"/>
          <w:kern w:val="0"/>
          <w:sz w:val="28"/>
          <w:szCs w:val="28"/>
        </w:rPr>
      </w:pPr>
      <w:r>
        <w:rPr>
          <w:rFonts w:hint="eastAsia" w:ascii="微软雅黑" w:hAnsi="微软雅黑" w:eastAsia="微软雅黑" w:cs="微软雅黑"/>
          <w:b/>
          <w:bCs/>
          <w:color w:val="000000"/>
          <w:kern w:val="0"/>
          <w:sz w:val="28"/>
          <w:szCs w:val="28"/>
        </w:rPr>
        <w:t>第十一条  其他约定事项</w:t>
      </w:r>
    </w:p>
    <w:p w14:paraId="556FB77C">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u w:val="single"/>
        </w:rPr>
        <w:t xml:space="preserve">   无     </w:t>
      </w:r>
    </w:p>
    <w:p w14:paraId="76B1C0AB">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rPr>
        <w:t>本合同未尽事宜，需经甲乙双方共同协商补充，补充协议与本合同有同等效力。</w:t>
      </w:r>
    </w:p>
    <w:p w14:paraId="470E68A5">
      <w:pPr>
        <w:widowControl/>
        <w:spacing w:line="360" w:lineRule="auto"/>
        <w:ind w:firstLine="560" w:firstLineChars="200"/>
        <w:rPr>
          <w:rFonts w:hint="eastAsia" w:ascii="微软雅黑" w:hAnsi="微软雅黑" w:eastAsia="微软雅黑" w:cs="微软雅黑"/>
          <w:b/>
          <w:bCs/>
          <w:color w:val="000000"/>
          <w:kern w:val="0"/>
          <w:sz w:val="28"/>
          <w:szCs w:val="28"/>
        </w:rPr>
      </w:pPr>
    </w:p>
    <w:p w14:paraId="4777E872">
      <w:pPr>
        <w:widowControl/>
        <w:spacing w:line="360" w:lineRule="auto"/>
        <w:ind w:firstLine="560" w:firstLineChars="200"/>
        <w:rPr>
          <w:rFonts w:hint="eastAsia" w:ascii="微软雅黑" w:hAnsi="微软雅黑" w:eastAsia="微软雅黑" w:cs="微软雅黑"/>
          <w:b/>
          <w:bCs/>
          <w:color w:val="000000"/>
          <w:kern w:val="0"/>
          <w:sz w:val="28"/>
          <w:szCs w:val="28"/>
        </w:rPr>
      </w:pPr>
      <w:r>
        <w:rPr>
          <w:rFonts w:hint="eastAsia" w:ascii="微软雅黑" w:hAnsi="微软雅黑" w:eastAsia="微软雅黑" w:cs="微软雅黑"/>
          <w:b/>
          <w:bCs/>
          <w:color w:val="000000"/>
          <w:kern w:val="0"/>
          <w:sz w:val="28"/>
          <w:szCs w:val="28"/>
        </w:rPr>
        <w:t>第十二条   附则</w:t>
      </w:r>
    </w:p>
    <w:p w14:paraId="14AB64F3">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kern w:val="0"/>
          <w:sz w:val="28"/>
          <w:szCs w:val="28"/>
          <w:lang w:val="en-US" w:eastAsia="zh-CN"/>
        </w:rPr>
        <w:t>12.1</w:t>
      </w:r>
      <w:r>
        <w:rPr>
          <w:rFonts w:hint="eastAsia" w:ascii="微软雅黑" w:hAnsi="微软雅黑" w:eastAsia="微软雅黑" w:cs="微软雅黑"/>
          <w:color w:val="000000" w:themeColor="text1"/>
          <w:sz w:val="28"/>
          <w:szCs w:val="28"/>
          <w14:textFill>
            <w14:solidFill>
              <w14:schemeClr w14:val="tx1"/>
            </w14:solidFill>
          </w14:textFill>
        </w:rPr>
        <w:t>本协议经甲乙双方</w:t>
      </w:r>
      <w:r>
        <w:rPr>
          <w:rFonts w:hint="eastAsia" w:ascii="微软雅黑" w:hAnsi="微软雅黑" w:eastAsia="微软雅黑" w:cs="微软雅黑"/>
          <w:color w:val="000000" w:themeColor="text1"/>
          <w:sz w:val="28"/>
          <w:szCs w:val="28"/>
          <w:lang w:val="en-US" w:eastAsia="zh-CN"/>
          <w14:textFill>
            <w14:solidFill>
              <w14:schemeClr w14:val="tx1"/>
            </w14:solidFill>
          </w14:textFill>
        </w:rPr>
        <w:t>法定代表人或委托代理人</w:t>
      </w:r>
      <w:r>
        <w:rPr>
          <w:rFonts w:hint="eastAsia" w:ascii="微软雅黑" w:hAnsi="微软雅黑" w:eastAsia="微软雅黑" w:cs="微软雅黑"/>
          <w:color w:val="000000" w:themeColor="text1"/>
          <w:sz w:val="28"/>
          <w:szCs w:val="28"/>
          <w14:textFill>
            <w14:solidFill>
              <w14:schemeClr w14:val="tx1"/>
            </w14:solidFill>
          </w14:textFill>
        </w:rPr>
        <w:t>签字</w:t>
      </w:r>
      <w:r>
        <w:rPr>
          <w:rFonts w:hint="eastAsia" w:ascii="微软雅黑" w:hAnsi="微软雅黑" w:eastAsia="微软雅黑" w:cs="微软雅黑"/>
          <w:color w:val="000000" w:themeColor="text1"/>
          <w:sz w:val="28"/>
          <w:szCs w:val="28"/>
          <w:lang w:val="en-US" w:eastAsia="zh-CN"/>
          <w14:textFill>
            <w14:solidFill>
              <w14:schemeClr w14:val="tx1"/>
            </w14:solidFill>
          </w14:textFill>
        </w:rPr>
        <w:t>并加盖公司公章或合同专用章</w:t>
      </w:r>
      <w:r>
        <w:rPr>
          <w:rFonts w:hint="eastAsia" w:ascii="微软雅黑" w:hAnsi="微软雅黑" w:eastAsia="微软雅黑" w:cs="微软雅黑"/>
          <w:color w:val="000000" w:themeColor="text1"/>
          <w:sz w:val="28"/>
          <w:szCs w:val="28"/>
          <w14:textFill>
            <w14:solidFill>
              <w14:schemeClr w14:val="tx1"/>
            </w14:solidFill>
          </w14:textFill>
        </w:rPr>
        <w:t>之日起正式生效</w:t>
      </w:r>
      <w:r>
        <w:rPr>
          <w:rFonts w:hint="eastAsia" w:ascii="微软雅黑" w:hAnsi="微软雅黑" w:eastAsia="微软雅黑" w:cs="微软雅黑"/>
          <w:color w:val="000000"/>
          <w:kern w:val="0"/>
          <w:sz w:val="28"/>
          <w:szCs w:val="28"/>
        </w:rPr>
        <w:t>。本合同一式</w:t>
      </w:r>
      <w:r>
        <w:rPr>
          <w:rFonts w:hint="eastAsia" w:ascii="微软雅黑" w:hAnsi="微软雅黑" w:eastAsia="微软雅黑" w:cs="微软雅黑"/>
          <w:bCs/>
          <w:color w:val="000000"/>
          <w:kern w:val="0"/>
          <w:sz w:val="28"/>
          <w:szCs w:val="28"/>
          <w:u w:val="single"/>
          <w:lang w:eastAsia="zh-CN"/>
        </w:rPr>
        <w:t xml:space="preserve"> </w:t>
      </w:r>
      <w:r>
        <w:rPr>
          <w:rFonts w:hint="eastAsia" w:ascii="微软雅黑" w:hAnsi="微软雅黑" w:eastAsia="微软雅黑" w:cs="微软雅黑"/>
          <w:bCs/>
          <w:color w:val="000000"/>
          <w:kern w:val="0"/>
          <w:sz w:val="28"/>
          <w:szCs w:val="28"/>
          <w:u w:val="single"/>
          <w:lang w:val="en-US" w:eastAsia="zh-CN"/>
        </w:rPr>
        <w:t xml:space="preserve"> </w:t>
      </w:r>
      <w:r>
        <w:rPr>
          <w:rFonts w:hint="eastAsia" w:ascii="微软雅黑" w:hAnsi="微软雅黑" w:eastAsia="微软雅黑" w:cs="微软雅黑"/>
          <w:color w:val="000000"/>
          <w:kern w:val="0"/>
          <w:sz w:val="28"/>
          <w:szCs w:val="28"/>
        </w:rPr>
        <w:t>份，其中甲方执</w:t>
      </w:r>
      <w:r>
        <w:rPr>
          <w:rFonts w:hint="eastAsia" w:ascii="微软雅黑" w:hAnsi="微软雅黑" w:eastAsia="微软雅黑" w:cs="微软雅黑"/>
          <w:bCs/>
          <w:color w:val="000000"/>
          <w:kern w:val="0"/>
          <w:sz w:val="28"/>
          <w:szCs w:val="28"/>
          <w:u w:val="single"/>
          <w:lang w:eastAsia="zh-CN"/>
        </w:rPr>
        <w:t xml:space="preserve"> </w:t>
      </w:r>
      <w:r>
        <w:rPr>
          <w:rFonts w:hint="eastAsia" w:ascii="微软雅黑" w:hAnsi="微软雅黑" w:eastAsia="微软雅黑" w:cs="微软雅黑"/>
          <w:bCs/>
          <w:color w:val="000000"/>
          <w:kern w:val="0"/>
          <w:sz w:val="28"/>
          <w:szCs w:val="28"/>
          <w:u w:val="single"/>
          <w:lang w:val="en-US" w:eastAsia="zh-CN"/>
        </w:rPr>
        <w:t xml:space="preserve"> </w:t>
      </w:r>
      <w:r>
        <w:rPr>
          <w:rFonts w:hint="eastAsia" w:ascii="微软雅黑" w:hAnsi="微软雅黑" w:eastAsia="微软雅黑" w:cs="微软雅黑"/>
          <w:color w:val="000000"/>
          <w:kern w:val="0"/>
          <w:sz w:val="28"/>
          <w:szCs w:val="28"/>
        </w:rPr>
        <w:t>份，乙方执</w:t>
      </w:r>
      <w:r>
        <w:rPr>
          <w:rFonts w:hint="eastAsia" w:ascii="微软雅黑" w:hAnsi="微软雅黑" w:eastAsia="微软雅黑" w:cs="微软雅黑"/>
          <w:bCs/>
          <w:color w:val="000000"/>
          <w:kern w:val="0"/>
          <w:sz w:val="28"/>
          <w:szCs w:val="28"/>
          <w:u w:val="single"/>
          <w:lang w:eastAsia="zh-CN"/>
        </w:rPr>
        <w:t xml:space="preserve"> </w:t>
      </w:r>
      <w:r>
        <w:rPr>
          <w:rFonts w:hint="eastAsia" w:ascii="微软雅黑" w:hAnsi="微软雅黑" w:eastAsia="微软雅黑" w:cs="微软雅黑"/>
          <w:bCs/>
          <w:color w:val="000000"/>
          <w:kern w:val="0"/>
          <w:sz w:val="28"/>
          <w:szCs w:val="28"/>
          <w:u w:val="single"/>
          <w:lang w:val="en-US" w:eastAsia="zh-CN"/>
        </w:rPr>
        <w:t xml:space="preserve"> </w:t>
      </w:r>
      <w:r>
        <w:rPr>
          <w:rFonts w:hint="eastAsia" w:ascii="微软雅黑" w:hAnsi="微软雅黑" w:eastAsia="微软雅黑" w:cs="微软雅黑"/>
          <w:color w:val="000000"/>
          <w:kern w:val="0"/>
          <w:sz w:val="28"/>
          <w:szCs w:val="28"/>
        </w:rPr>
        <w:t>份。</w:t>
      </w:r>
    </w:p>
    <w:p w14:paraId="0DCD10E6">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kern w:val="0"/>
          <w:sz w:val="28"/>
          <w:szCs w:val="28"/>
          <w:lang w:val="en-US" w:eastAsia="zh-CN"/>
        </w:rPr>
        <w:t>12.2</w:t>
      </w: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送达地址以及送达条款</w:t>
      </w:r>
    </w:p>
    <w:p w14:paraId="7F2EE530">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（1）送达地址以及方式</w:t>
      </w:r>
    </w:p>
    <w:p w14:paraId="7E5EDE43">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送达地址</w:t>
      </w:r>
    </w:p>
    <w:p w14:paraId="1CDA57F5">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甲方确认送达地址如下：</w:t>
      </w:r>
    </w:p>
    <w:p w14:paraId="2CE0E607">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地址：    省    市    区/县    路    号，</w:t>
      </w:r>
    </w:p>
    <w:p w14:paraId="602C80AE">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邮编：            ，</w:t>
      </w:r>
    </w:p>
    <w:p w14:paraId="14574C6B">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联系人：      ，</w:t>
      </w:r>
    </w:p>
    <w:p w14:paraId="54B80EF6">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联系电话：      -            。</w:t>
      </w:r>
    </w:p>
    <w:p w14:paraId="2A81D38C">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甲方电子送达方式如下：</w:t>
      </w:r>
    </w:p>
    <w:p w14:paraId="04B8CD9F">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 xml:space="preserve">手机短信：                  </w:t>
      </w:r>
    </w:p>
    <w:p w14:paraId="14F345F1">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 xml:space="preserve">传真：      -            </w:t>
      </w:r>
    </w:p>
    <w:p w14:paraId="634251DB">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 xml:space="preserve">即时通讯账号（微信号）：                  </w:t>
      </w:r>
    </w:p>
    <w:p w14:paraId="61F7E95F">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电子邮箱：            。</w:t>
      </w:r>
    </w:p>
    <w:p w14:paraId="14E0A01C">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p>
    <w:p w14:paraId="6C52FC48">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乙方确认送达地址如下：</w:t>
      </w:r>
    </w:p>
    <w:p w14:paraId="07ED3DBF">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地址：    省    市    区/县    路    号，</w:t>
      </w:r>
    </w:p>
    <w:p w14:paraId="0DD4A0E2">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邮编：            ，</w:t>
      </w:r>
    </w:p>
    <w:p w14:paraId="12F3B7BC">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联系人：      ，</w:t>
      </w:r>
    </w:p>
    <w:p w14:paraId="514B4DC5">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联系电话：      -            。</w:t>
      </w:r>
    </w:p>
    <w:p w14:paraId="770C5E7C">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乙方电子送达方式如下：</w:t>
      </w:r>
    </w:p>
    <w:p w14:paraId="5790363E">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 xml:space="preserve">手机短信：                  </w:t>
      </w:r>
    </w:p>
    <w:p w14:paraId="607BE3C7">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 xml:space="preserve">传真：      -            </w:t>
      </w:r>
    </w:p>
    <w:p w14:paraId="5B567DA4">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 xml:space="preserve">即时通讯账号（微信号）：                  </w:t>
      </w:r>
    </w:p>
    <w:p w14:paraId="19BBDA83">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电子邮箱：</w:t>
      </w:r>
    </w:p>
    <w:p w14:paraId="3E2EF2EC">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送达方式</w:t>
      </w:r>
    </w:p>
    <w:p w14:paraId="4BA248E9">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双方同意，本合同项下的通知、函件、诉讼文书等文件，以下列方式送达对方：</w:t>
      </w:r>
    </w:p>
    <w:p w14:paraId="42FB9419">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直接送达：将文件送至对方指定的送达地址，视为已送达；</w:t>
      </w:r>
    </w:p>
    <w:p w14:paraId="468EBFBD">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邮寄送达：将文件通过挂号信、特快专递等方式寄至对方指定的送达地址，以邮戳日期为准，视为已送达；</w:t>
      </w:r>
    </w:p>
    <w:p w14:paraId="05D736EA">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08EB00B0">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（2）送达条款</w:t>
      </w:r>
    </w:p>
    <w:p w14:paraId="38D48C7B">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本送达条款适用于合同履行期间及合同纠纷解决过程中的所有文件送达。</w:t>
      </w:r>
    </w:p>
    <w:p w14:paraId="5626D800">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C5B3B79">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双方在合同履行过程中由双方共同明示或默示确认的合同约定外的送达地址和联系方式不影响送达效力。</w:t>
      </w:r>
    </w:p>
    <w:p w14:paraId="29296E58">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7F1145CF">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353A75C3">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3CAC2859">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擅自变更送达地址及信息且未及时通知对方的；</w:t>
      </w:r>
    </w:p>
    <w:p w14:paraId="49EC3091">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送达地址与信息同工商登记信息不一致且未及时更改的；</w:t>
      </w:r>
    </w:p>
    <w:p w14:paraId="1F776360">
      <w:pPr>
        <w:widowControl/>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故意不接收蚌埠仲裁委员会送达文书的；</w:t>
      </w:r>
    </w:p>
    <w:p w14:paraId="219B82AB">
      <w:pPr>
        <w:widowControl/>
        <w:spacing w:line="360" w:lineRule="auto"/>
        <w:ind w:firstLine="560" w:firstLineChars="200"/>
        <w:rPr>
          <w:rFonts w:hint="eastAsia" w:ascii="微软雅黑" w:hAnsi="微软雅黑" w:eastAsia="微软雅黑" w:cs="微软雅黑"/>
          <w:color w:val="000000"/>
          <w:kern w:val="0"/>
          <w:sz w:val="28"/>
          <w:szCs w:val="28"/>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因接收方过错造成无法正常送达的其他行为。</w:t>
      </w:r>
    </w:p>
    <w:p w14:paraId="7CFA120B">
      <w:pPr>
        <w:widowControl/>
        <w:spacing w:line="360" w:lineRule="auto"/>
        <w:ind w:firstLine="480" w:firstLineChars="200"/>
        <w:jc w:val="both"/>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（以下无正文）</w:t>
      </w:r>
    </w:p>
    <w:p w14:paraId="2906F5B3">
      <w:pPr>
        <w:widowControl/>
        <w:spacing w:line="360" w:lineRule="auto"/>
        <w:ind w:firstLine="560" w:firstLineChars="200"/>
        <w:jc w:val="both"/>
        <w:rPr>
          <w:rFonts w:hint="eastAsia" w:ascii="微软雅黑" w:hAnsi="微软雅黑" w:eastAsia="微软雅黑" w:cs="微软雅黑"/>
          <w:color w:val="000000"/>
          <w:kern w:val="0"/>
          <w:sz w:val="28"/>
          <w:szCs w:val="28"/>
        </w:rPr>
      </w:pPr>
    </w:p>
    <w:p w14:paraId="1D92A597">
      <w:pPr>
        <w:widowControl/>
        <w:spacing w:line="360" w:lineRule="auto"/>
        <w:ind w:firstLine="560" w:firstLineChars="200"/>
        <w:jc w:val="both"/>
        <w:rPr>
          <w:rFonts w:hint="eastAsia" w:ascii="微软雅黑" w:hAnsi="微软雅黑" w:eastAsia="微软雅黑" w:cs="微软雅黑"/>
          <w:b/>
          <w:bCs/>
          <w:color w:val="000000" w:themeColor="text1"/>
          <w:kern w:val="0"/>
          <w:sz w:val="28"/>
          <w:szCs w:val="28"/>
          <w14:textFill>
            <w14:solidFill>
              <w14:schemeClr w14:val="tx1"/>
            </w14:solidFill>
          </w14:textFill>
        </w:rPr>
      </w:pPr>
      <w:r>
        <w:rPr>
          <w:rFonts w:hint="eastAsia" w:ascii="微软雅黑" w:hAnsi="微软雅黑" w:eastAsia="微软雅黑" w:cs="微软雅黑"/>
          <w:b/>
          <w:bCs/>
          <w:color w:val="000000" w:themeColor="text1"/>
          <w:kern w:val="0"/>
          <w:sz w:val="28"/>
          <w:szCs w:val="28"/>
          <w14:textFill>
            <w14:solidFill>
              <w14:schemeClr w14:val="tx1"/>
            </w14:solidFill>
          </w14:textFill>
        </w:rPr>
        <w:t>甲方</w:t>
      </w:r>
      <w:r>
        <w:rPr>
          <w:rFonts w:hint="eastAsia" w:ascii="微软雅黑" w:hAnsi="微软雅黑" w:eastAsia="微软雅黑" w:cs="微软雅黑"/>
          <w:b/>
          <w:bCs/>
          <w:color w:val="000000" w:themeColor="text1"/>
          <w:kern w:val="0"/>
          <w:sz w:val="28"/>
          <w:szCs w:val="28"/>
          <w:lang w:eastAsia="zh-CN"/>
          <w14:textFill>
            <w14:solidFill>
              <w14:schemeClr w14:val="tx1"/>
            </w14:solidFill>
          </w14:textFill>
        </w:rPr>
        <w:t>（</w:t>
      </w:r>
      <w:r>
        <w:rPr>
          <w:rFonts w:hint="eastAsia" w:ascii="微软雅黑" w:hAnsi="微软雅黑" w:eastAsia="微软雅黑" w:cs="微软雅黑"/>
          <w:b/>
          <w:bCs/>
          <w:color w:val="000000" w:themeColor="text1"/>
          <w:kern w:val="0"/>
          <w:sz w:val="28"/>
          <w:szCs w:val="28"/>
          <w:lang w:val="en-US" w:eastAsia="zh-CN"/>
          <w14:textFill>
            <w14:solidFill>
              <w14:schemeClr w14:val="tx1"/>
            </w14:solidFill>
          </w14:textFill>
        </w:rPr>
        <w:t>盖章</w:t>
      </w:r>
      <w:r>
        <w:rPr>
          <w:rFonts w:hint="eastAsia" w:ascii="微软雅黑" w:hAnsi="微软雅黑" w:eastAsia="微软雅黑" w:cs="微软雅黑"/>
          <w:b/>
          <w:bCs/>
          <w:color w:val="000000" w:themeColor="text1"/>
          <w:kern w:val="0"/>
          <w:sz w:val="28"/>
          <w:szCs w:val="28"/>
          <w:lang w:eastAsia="zh-CN"/>
          <w14:textFill>
            <w14:solidFill>
              <w14:schemeClr w14:val="tx1"/>
            </w14:solidFill>
          </w14:textFill>
        </w:rPr>
        <w:t>）</w:t>
      </w:r>
      <w:r>
        <w:rPr>
          <w:rFonts w:hint="eastAsia" w:ascii="微软雅黑" w:hAnsi="微软雅黑" w:eastAsia="微软雅黑" w:cs="微软雅黑"/>
          <w:b/>
          <w:bCs/>
          <w:color w:val="000000" w:themeColor="text1"/>
          <w:kern w:val="0"/>
          <w:sz w:val="28"/>
          <w:szCs w:val="28"/>
          <w14:textFill>
            <w14:solidFill>
              <w14:schemeClr w14:val="tx1"/>
            </w14:solidFill>
          </w14:textFill>
        </w:rPr>
        <w:t xml:space="preserve">：                 </w:t>
      </w:r>
    </w:p>
    <w:p w14:paraId="74608DA8">
      <w:pPr>
        <w:spacing w:line="360" w:lineRule="auto"/>
        <w:ind w:firstLine="560" w:firstLineChars="200"/>
        <w:rPr>
          <w:rFonts w:hint="eastAsia" w:ascii="微软雅黑" w:hAnsi="微软雅黑" w:eastAsia="微软雅黑" w:cs="微软雅黑"/>
          <w:color w:val="000000" w:themeColor="text1"/>
          <w:kern w:val="0"/>
          <w:sz w:val="28"/>
          <w:szCs w:val="28"/>
          <w14:textFill>
            <w14:solidFill>
              <w14:schemeClr w14:val="tx1"/>
            </w14:solidFill>
          </w14:textFill>
        </w:rPr>
      </w:pPr>
      <w:r>
        <w:rPr>
          <w:rFonts w:hint="eastAsia" w:ascii="微软雅黑" w:hAnsi="微软雅黑" w:eastAsia="微软雅黑" w:cs="微软雅黑"/>
          <w:color w:val="000000" w:themeColor="text1"/>
          <w:kern w:val="0"/>
          <w:sz w:val="28"/>
          <w:szCs w:val="28"/>
          <w14:textFill>
            <w14:solidFill>
              <w14:schemeClr w14:val="tx1"/>
            </w14:solidFill>
          </w14:textFill>
        </w:rPr>
        <w:t>法定代表人：</w:t>
      </w:r>
    </w:p>
    <w:p w14:paraId="7BEF9AB7">
      <w:pPr>
        <w:widowControl/>
        <w:spacing w:line="360" w:lineRule="auto"/>
        <w:ind w:firstLine="560" w:firstLineChars="200"/>
        <w:jc w:val="both"/>
        <w:rPr>
          <w:rFonts w:hint="eastAsia" w:ascii="微软雅黑" w:hAnsi="微软雅黑" w:eastAsia="微软雅黑" w:cs="微软雅黑"/>
          <w:color w:val="000000" w:themeColor="text1"/>
          <w:kern w:val="0"/>
          <w:sz w:val="28"/>
          <w:szCs w:val="28"/>
          <w14:textFill>
            <w14:solidFill>
              <w14:schemeClr w14:val="tx1"/>
            </w14:solidFill>
          </w14:textFill>
        </w:rPr>
      </w:pPr>
      <w:r>
        <w:rPr>
          <w:rFonts w:hint="eastAsia" w:ascii="微软雅黑" w:hAnsi="微软雅黑" w:eastAsia="微软雅黑" w:cs="微软雅黑"/>
          <w:color w:val="000000" w:themeColor="text1"/>
          <w:kern w:val="0"/>
          <w:sz w:val="28"/>
          <w:szCs w:val="28"/>
          <w14:textFill>
            <w14:solidFill>
              <w14:schemeClr w14:val="tx1"/>
            </w14:solidFill>
          </w14:textFill>
        </w:rPr>
        <w:t>委托代理人：</w:t>
      </w:r>
    </w:p>
    <w:p w14:paraId="0E5C7FBE">
      <w:pPr>
        <w:widowControl/>
        <w:spacing w:before="0" w:line="360" w:lineRule="auto"/>
        <w:ind w:firstLine="560" w:firstLineChars="200"/>
        <w:jc w:val="both"/>
        <w:rPr>
          <w:rFonts w:hint="eastAsia" w:ascii="微软雅黑" w:hAnsi="微软雅黑" w:eastAsia="微软雅黑" w:cs="微软雅黑"/>
          <w:color w:val="000000" w:themeColor="text1"/>
          <w:kern w:val="0"/>
          <w:sz w:val="28"/>
          <w:szCs w:val="28"/>
          <w14:textFill>
            <w14:solidFill>
              <w14:schemeClr w14:val="tx1"/>
            </w14:solidFill>
          </w14:textFill>
        </w:rPr>
      </w:pPr>
      <w:r>
        <w:rPr>
          <w:rFonts w:hint="eastAsia" w:ascii="微软雅黑" w:hAnsi="微软雅黑" w:eastAsia="微软雅黑" w:cs="微软雅黑"/>
          <w:color w:val="000000" w:themeColor="text1"/>
          <w:kern w:val="0"/>
          <w:sz w:val="28"/>
          <w:szCs w:val="28"/>
          <w14:textFill>
            <w14:solidFill>
              <w14:schemeClr w14:val="tx1"/>
            </w14:solidFill>
          </w14:textFill>
        </w:rPr>
        <w:t xml:space="preserve">                          </w:t>
      </w:r>
    </w:p>
    <w:p w14:paraId="1DC057D7">
      <w:pPr>
        <w:spacing w:line="360" w:lineRule="auto"/>
        <w:ind w:firstLine="560" w:firstLineChars="200"/>
        <w:rPr>
          <w:rFonts w:hint="eastAsia" w:ascii="微软雅黑" w:hAnsi="微软雅黑" w:eastAsia="微软雅黑" w:cs="微软雅黑"/>
          <w:b/>
          <w:bCs/>
          <w:color w:val="000000" w:themeColor="text1"/>
          <w:kern w:val="0"/>
          <w:sz w:val="28"/>
          <w:szCs w:val="28"/>
          <w14:textFill>
            <w14:solidFill>
              <w14:schemeClr w14:val="tx1"/>
            </w14:solidFill>
          </w14:textFill>
        </w:rPr>
      </w:pPr>
      <w:r>
        <w:rPr>
          <w:rFonts w:hint="eastAsia" w:ascii="微软雅黑" w:hAnsi="微软雅黑" w:eastAsia="微软雅黑" w:cs="微软雅黑"/>
          <w:b/>
          <w:bCs/>
          <w:color w:val="000000" w:themeColor="text1"/>
          <w:kern w:val="0"/>
          <w:sz w:val="28"/>
          <w:szCs w:val="28"/>
          <w14:textFill>
            <w14:solidFill>
              <w14:schemeClr w14:val="tx1"/>
            </w14:solidFill>
          </w14:textFill>
        </w:rPr>
        <w:t>乙方</w:t>
      </w:r>
      <w:r>
        <w:rPr>
          <w:rFonts w:hint="eastAsia" w:ascii="微软雅黑" w:hAnsi="微软雅黑" w:eastAsia="微软雅黑" w:cs="微软雅黑"/>
          <w:b/>
          <w:bCs/>
          <w:color w:val="000000" w:themeColor="text1"/>
          <w:kern w:val="0"/>
          <w:sz w:val="28"/>
          <w:szCs w:val="28"/>
          <w:lang w:eastAsia="zh-CN"/>
          <w14:textFill>
            <w14:solidFill>
              <w14:schemeClr w14:val="tx1"/>
            </w14:solidFill>
          </w14:textFill>
        </w:rPr>
        <w:t>（</w:t>
      </w:r>
      <w:r>
        <w:rPr>
          <w:rFonts w:hint="eastAsia" w:ascii="微软雅黑" w:hAnsi="微软雅黑" w:eastAsia="微软雅黑" w:cs="微软雅黑"/>
          <w:b/>
          <w:bCs/>
          <w:color w:val="000000" w:themeColor="text1"/>
          <w:kern w:val="0"/>
          <w:sz w:val="28"/>
          <w:szCs w:val="28"/>
          <w:lang w:val="en-US" w:eastAsia="zh-CN"/>
          <w14:textFill>
            <w14:solidFill>
              <w14:schemeClr w14:val="tx1"/>
            </w14:solidFill>
          </w14:textFill>
        </w:rPr>
        <w:t>盖章</w:t>
      </w:r>
      <w:r>
        <w:rPr>
          <w:rFonts w:hint="eastAsia" w:ascii="微软雅黑" w:hAnsi="微软雅黑" w:eastAsia="微软雅黑" w:cs="微软雅黑"/>
          <w:b/>
          <w:bCs/>
          <w:color w:val="000000" w:themeColor="text1"/>
          <w:kern w:val="0"/>
          <w:sz w:val="28"/>
          <w:szCs w:val="28"/>
          <w:lang w:eastAsia="zh-CN"/>
          <w14:textFill>
            <w14:solidFill>
              <w14:schemeClr w14:val="tx1"/>
            </w14:solidFill>
          </w14:textFill>
        </w:rPr>
        <w:t>）</w:t>
      </w:r>
      <w:r>
        <w:rPr>
          <w:rFonts w:hint="eastAsia" w:ascii="微软雅黑" w:hAnsi="微软雅黑" w:eastAsia="微软雅黑" w:cs="微软雅黑"/>
          <w:b/>
          <w:bCs/>
          <w:color w:val="000000" w:themeColor="text1"/>
          <w:kern w:val="0"/>
          <w:sz w:val="28"/>
          <w:szCs w:val="28"/>
          <w14:textFill>
            <w14:solidFill>
              <w14:schemeClr w14:val="tx1"/>
            </w14:solidFill>
          </w14:textFill>
        </w:rPr>
        <w:t>：</w:t>
      </w:r>
    </w:p>
    <w:p w14:paraId="4BB33A34">
      <w:pPr>
        <w:spacing w:line="360" w:lineRule="auto"/>
        <w:ind w:firstLine="560" w:firstLineChars="200"/>
        <w:rPr>
          <w:rFonts w:hint="eastAsia" w:ascii="微软雅黑" w:hAnsi="微软雅黑" w:eastAsia="微软雅黑" w:cs="微软雅黑"/>
          <w:color w:val="000000" w:themeColor="text1"/>
          <w:kern w:val="0"/>
          <w:sz w:val="28"/>
          <w:szCs w:val="28"/>
          <w:lang w:val="en-US" w:eastAsia="zh-CN"/>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14:textFill>
            <w14:solidFill>
              <w14:schemeClr w14:val="tx1"/>
            </w14:solidFill>
          </w14:textFill>
        </w:rPr>
        <w:t>法定代表人：</w:t>
      </w:r>
    </w:p>
    <w:p w14:paraId="26BE91F5">
      <w:pPr>
        <w:spacing w:line="360" w:lineRule="auto"/>
        <w:ind w:firstLine="560" w:firstLineChars="200"/>
        <w:rPr>
          <w:rFonts w:hint="eastAsia" w:ascii="微软雅黑" w:hAnsi="微软雅黑" w:eastAsia="微软雅黑" w:cs="微软雅黑"/>
          <w:color w:val="000000" w:themeColor="text1"/>
          <w:kern w:val="0"/>
          <w:sz w:val="28"/>
          <w:szCs w:val="28"/>
          <w14:textFill>
            <w14:solidFill>
              <w14:schemeClr w14:val="tx1"/>
            </w14:solidFill>
          </w14:textFill>
        </w:rPr>
      </w:pPr>
      <w:r>
        <w:rPr>
          <w:rFonts w:hint="eastAsia" w:ascii="微软雅黑" w:hAnsi="微软雅黑" w:eastAsia="微软雅黑" w:cs="微软雅黑"/>
          <w:color w:val="000000" w:themeColor="text1"/>
          <w:kern w:val="0"/>
          <w:sz w:val="28"/>
          <w:szCs w:val="28"/>
          <w14:textFill>
            <w14:solidFill>
              <w14:schemeClr w14:val="tx1"/>
            </w14:solidFill>
          </w14:textFill>
        </w:rPr>
        <w:t>委托代理人：</w:t>
      </w:r>
    </w:p>
    <w:p w14:paraId="6953491B">
      <w:pPr>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p>
    <w:p w14:paraId="578318C3">
      <w:pPr>
        <w:spacing w:line="360" w:lineRule="auto"/>
        <w:ind w:firstLine="560" w:firstLineChars="200"/>
        <w:rPr>
          <w:rFonts w:hint="eastAsia" w:ascii="微软雅黑" w:hAnsi="微软雅黑" w:eastAsia="微软雅黑" w:cs="微软雅黑"/>
          <w:color w:val="000000" w:themeColor="text1"/>
          <w:sz w:val="28"/>
          <w:szCs w:val="28"/>
          <w:lang w:val="en-US" w:eastAsia="zh-CN"/>
          <w14:textFill>
            <w14:solidFill>
              <w14:schemeClr w14:val="tx1"/>
            </w14:solidFill>
          </w14:textFill>
        </w:rPr>
      </w:pPr>
      <w:r>
        <w:rPr>
          <w:rFonts w:hint="eastAsia" w:ascii="微软雅黑" w:hAnsi="微软雅黑" w:eastAsia="微软雅黑" w:cs="微软雅黑"/>
          <w:color w:val="000000" w:themeColor="text1"/>
          <w:sz w:val="28"/>
          <w:szCs w:val="28"/>
          <w:lang w:val="en-US" w:eastAsia="zh-CN"/>
          <w14:textFill>
            <w14:solidFill>
              <w14:schemeClr w14:val="tx1"/>
            </w14:solidFill>
          </w14:textFill>
        </w:rPr>
        <w:t>签订时间：</w:t>
      </w:r>
    </w:p>
    <w:p w14:paraId="1EDA675C">
      <w:pPr>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lang w:val="en-US" w:eastAsia="zh-CN"/>
          <w14:textFill>
            <w14:solidFill>
              <w14:schemeClr w14:val="tx1"/>
            </w14:solidFill>
          </w14:textFill>
        </w:rPr>
        <w:t>签订地点：</w:t>
      </w:r>
    </w:p>
    <w:p w14:paraId="441E1666">
      <w:pPr>
        <w:widowControl/>
        <w:spacing w:line="360" w:lineRule="auto"/>
        <w:ind w:firstLine="0"/>
        <w:jc w:val="left"/>
        <w:rPr>
          <w:rFonts w:hint="eastAsia" w:ascii="微软雅黑" w:hAnsi="微软雅黑" w:eastAsia="微软雅黑" w:cs="微软雅黑"/>
        </w:rPr>
      </w:pPr>
    </w:p>
    <w:p w14:paraId="788F2E0D">
      <w:pPr>
        <w:rPr>
          <w:rFonts w:hint="eastAsia" w:ascii="微软雅黑" w:hAnsi="微软雅黑" w:eastAsia="微软雅黑" w:cs="微软雅黑"/>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1C88C">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2A434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2A434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p w14:paraId="66094C64">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12DB5">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CB0AA1"/>
    <w:rsid w:val="2DF556B1"/>
    <w:rsid w:val="54611418"/>
    <w:rsid w:val="64CB0AA1"/>
    <w:rsid w:val="66804289"/>
    <w:rsid w:val="C7FD5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3974</Words>
  <Characters>4097</Characters>
  <Lines>0</Lines>
  <Paragraphs>0</Paragraphs>
  <TotalTime>5</TotalTime>
  <ScaleCrop>false</ScaleCrop>
  <LinksUpToDate>false</LinksUpToDate>
  <CharactersWithSpaces>4495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2021-11-25T14:52:00Z</dcterms:created>
  <dc:creator>真宇律师（坤）</dc:creator>
  <cp:lastModifiedBy>豪</cp:lastModifiedBy>
  <dcterms:modified xsi:type="dcterms:W3CDTF">2026-03-22T07:28:27Z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A1D009DA137D4AA69631EE7C7AB6DFFD</vt:lpwstr>
  </property>
  <property fmtid="{D5CDD505-2E9C-101B-9397-08002B2CF9AE}" pid="4" name="KSOTemplateDocerSaveRecord">
    <vt:lpwstr>eyJoZGlkIjoiNTg0MzMyNGJiMDEzODc5ODNlMGVjODViOWRkZjg1MDgiLCJ1c2VySWQiOiIxMjc2Mzc3NjgxIn0=</vt:lpwstr>
  </property>
</Properties>
</file>