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0D7E9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caps w:val="0"/>
          <w:color w:val="000000"/>
          <w:spacing w:val="0"/>
          <w:sz w:val="36"/>
          <w:szCs w:val="36"/>
        </w:rPr>
      </w:pPr>
      <w:bookmarkStart w:id="0" w:name="_GoBack"/>
      <w:r>
        <w:rPr>
          <w:rStyle w:val="5"/>
          <w:rFonts w:hint="eastAsia" w:ascii="微软雅黑" w:hAnsi="微软雅黑" w:eastAsia="微软雅黑" w:cs="微软雅黑"/>
          <w:caps w:val="0"/>
          <w:color w:val="000000"/>
          <w:spacing w:val="0"/>
          <w:sz w:val="36"/>
          <w:szCs w:val="36"/>
          <w:shd w:val="clear" w:fill="FFFFFF"/>
        </w:rPr>
        <w:t>包船运输合同</w:t>
      </w:r>
    </w:p>
    <w:bookmarkEnd w:id="0"/>
    <w:p w14:paraId="2E17885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合同登记编号：_______________</w:t>
      </w:r>
    </w:p>
    <w:p w14:paraId="470FE4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托运方：______________________（以下简称甲方）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法定代表人：</w:t>
      </w:r>
    </w:p>
    <w:p w14:paraId="6907419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联系电话：</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地址：</w:t>
      </w:r>
    </w:p>
    <w:p w14:paraId="64EFD7B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邮政编码：</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开户银行：</w:t>
      </w:r>
    </w:p>
    <w:p w14:paraId="309E9FF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lang w:eastAsia="zh-CN"/>
        </w:rPr>
        <w:t>账号</w:t>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承运人：_______________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船公司（以下简称乙方）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法定代表人：</w:t>
      </w:r>
    </w:p>
    <w:p w14:paraId="642A7E3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联系电话：</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地址：</w:t>
      </w:r>
    </w:p>
    <w:p w14:paraId="3D02A4B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邮政编码：</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开户银行：</w:t>
      </w:r>
    </w:p>
    <w:p w14:paraId="58FD32F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lang w:eastAsia="zh-CN"/>
        </w:rPr>
        <w:t>账号</w:t>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乙方同意甲方托运________________货物，经双方协商一致，签订本合同，以资双方共同遵守执行。</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第一条 运输方法</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乙方调派________吨船舶一艘，船名________，编号________，船舶有________吊装设备，应甲方要求由________港运至________港________号码头，按现行包船运输规定办理。</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第二条 货物包装要求</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乙方将货物用________材料包装，每包体积________立方米，重量________吨。（或________型号包装集装箱。）</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第三条 货物集中与接收时间</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甲方应____年____月____日至____月____日内将货物集中于____港____号码头。由乙方联系港口接收集货，货物由甲方看管。</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第四条 装船时间</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乙方于____年____月____日将船舶抵达港靠好码头，于____月____日时至____时将货物装完。</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第五条 运到期限</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乙方应于____年____月____日____时前将货物运达目的港码头。</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第六条 启航联系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乙方在船舶装货完毕启航后，即发电报通知甲方做好卸货准备。如需领航时亦通知甲方按时派引航员领航，费用____元由____方负担。</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第七条 卸船时间</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甲方保证乙方船舶抵达目的港码头，自下锚时起____小时内将货物卸完。</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第八条 运输质量</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乙方装船时，甲方派员监装，指导照章操作，保证安全装货，装完船封好舱，甲方派押运员一人押运，乙方保证原装原运。</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第九条 运输费用</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以船舶载重吨位计货物运费____元，空驶费按运费的50％ 计____元，全船运费总额为____元。</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第十条 运费结算办法</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本合同签订后，甲方应于____年____月____日前向乙方预付运输费用____元。乙方在货物卸完后，甲方应于____年____月____日付清运输费用。</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第十一条 甲方违约责任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1.甲方未按时集中货物，造成乙方船舶不能按时装货、按时起航，每延误一小时应向乙方偿付违约金____元。</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2.甲方未能按时卸货，每延迟一小时应向乙方偿付违约金____元。</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3.甲方未按时付清运输费用，每逾期一天，应向乙方偿付未付部分运输费用________％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的违约金。</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4.甲方如不履行合同或擅自变更合同，应偿付乙方____元违约金。</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第十二条 乙方违约责任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1.乙方未按期将货物运达目的港码头，每逾期一天，应偿付甲方违约金____元。</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2.乙方船舶起航后未电报通知甲方准备卸船时间，所造成损失由乙方负责。</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3.乙方违章装、卸造成货物损坏，应赔偿实际损失，并向甲方偿付损失部分价款____％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的违约金。</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4.乙方不履行合同或擅自变更合同，应偿付甲方____ 元违约金，并退还甲方的预付款。</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第十三条 不可抗力</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1.在装、卸货物过程中，因气候影响装、卸作业时间，经甲乙双方签证，可按实际时间扣除。</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2.因____级以上风暴影响，不能按期履行合同，双方均不负违约责任。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第十四条 争议的解决方法</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凡因本合同引起的或与本合同有关的任何争议，均提交</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仲裁委员会，按照其届时有效的仲裁规则仲裁解决。仲裁裁决是终局的，对双方均有约束力。</w:t>
      </w:r>
    </w:p>
    <w:p w14:paraId="098FAD6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第十五条 送达地址以及送达条款</w:t>
      </w:r>
    </w:p>
    <w:p w14:paraId="47A9B9C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val="en-US" w:eastAsia="zh-CN"/>
        </w:rPr>
        <w:t>1.</w:t>
      </w:r>
      <w:r>
        <w:rPr>
          <w:rFonts w:hint="eastAsia" w:ascii="微软雅黑" w:hAnsi="微软雅黑" w:eastAsia="微软雅黑" w:cs="微软雅黑"/>
          <w:caps w:val="0"/>
          <w:color w:val="000000"/>
          <w:spacing w:val="0"/>
          <w:sz w:val="24"/>
          <w:szCs w:val="24"/>
          <w:shd w:val="clear" w:fill="FFFFFF"/>
        </w:rPr>
        <w:t>送达地址以及方式</w:t>
      </w:r>
    </w:p>
    <w:p w14:paraId="739D68E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w:t>
      </w:r>
    </w:p>
    <w:p w14:paraId="4A006C0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甲方确认送达地址如下：</w:t>
      </w:r>
    </w:p>
    <w:p w14:paraId="65A9D24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3AEF6DA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024306A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390BAA3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4A0F0F0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甲方电子送达方式如下：</w:t>
      </w:r>
    </w:p>
    <w:p w14:paraId="2B16A38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4B54757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08AB524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2344D5B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            。</w:t>
      </w:r>
    </w:p>
    <w:p w14:paraId="6AEE6BD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p>
    <w:p w14:paraId="061C185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乙方确认送达地址如下：</w:t>
      </w:r>
    </w:p>
    <w:p w14:paraId="609674B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1770E43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685BEF3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11B5F06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05F12B4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乙方电子送达方式如下：</w:t>
      </w:r>
    </w:p>
    <w:p w14:paraId="06EBDD4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337AF61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1DEE95E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006EF19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w:t>
      </w:r>
    </w:p>
    <w:p w14:paraId="0CF74FF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送达方式</w:t>
      </w:r>
    </w:p>
    <w:p w14:paraId="207C3DE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 双方同意，本合同项下的通知、函件、诉讼文书等文件，以下列方式送达对方：</w:t>
      </w:r>
    </w:p>
    <w:p w14:paraId="17A903D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直接送达：将文件送至对方指定的送达地址，视为已送达；</w:t>
      </w:r>
    </w:p>
    <w:p w14:paraId="5B14D04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邮寄送达：将文件通过挂号信、特快专递等方式寄至对方指定的送达地址，以邮戳日期为准，视为已送达；</w:t>
      </w:r>
    </w:p>
    <w:p w14:paraId="5181203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电子送达：将文件通过电子邮件、短信、微信等方式发送至对方指定的电子邮箱、手机号码等，发送成功即视为已送达。</w:t>
      </w:r>
    </w:p>
    <w:p w14:paraId="394FD6C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val="en-US" w:eastAsia="zh-CN"/>
        </w:rPr>
        <w:t>2.</w:t>
      </w:r>
      <w:r>
        <w:rPr>
          <w:rFonts w:hint="eastAsia" w:ascii="微软雅黑" w:hAnsi="微软雅黑" w:eastAsia="微软雅黑" w:cs="微软雅黑"/>
          <w:caps w:val="0"/>
          <w:color w:val="000000"/>
          <w:spacing w:val="0"/>
          <w:sz w:val="24"/>
          <w:szCs w:val="24"/>
          <w:shd w:val="clear" w:fill="FFFFFF"/>
        </w:rPr>
        <w:t>送达条款</w:t>
      </w:r>
    </w:p>
    <w:p w14:paraId="0FACA13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本送达条款适用于合同履行期间及合同纠纷解决过程中的所有文件送达。</w:t>
      </w:r>
    </w:p>
    <w:p w14:paraId="640078A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7B9C28C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双方在合同履行过程中由双方共同明示或默示确认的合同约定外的送达地址和联系方式不影响送达效力。</w:t>
      </w:r>
    </w:p>
    <w:p w14:paraId="427847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双方认同电子送达效力，合同履行过程中或法院、仲裁委员会按照法律或适时有效的仲裁规则需要进行电子送达的，内容自进入双方接收系统之日起，视为送达成功。</w:t>
      </w:r>
    </w:p>
    <w:p w14:paraId="2CCDA7A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双方应当保证本合同约定送达地址以及联系方式为有效地址及联系方式。一方变更送达信息的，应在变更后一日内通知对方，未及时通知的，发送方按照原约定方式送达，视为送达成功。</w:t>
      </w:r>
    </w:p>
    <w:p w14:paraId="5D6C150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双方发生争议，关于裁判机构的送达文书，接收方存在以下行为之一的，</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仲裁委员会有权依据法律和适时有效的仲裁规则规定进行送达，法律与仲裁规则规定程序完成之日，视为送达成功：</w:t>
      </w:r>
    </w:p>
    <w:p w14:paraId="642AC35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擅自变更送达地址及信息且未及时通知对方的；</w:t>
      </w:r>
    </w:p>
    <w:p w14:paraId="6E9C37E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送达地址与信息同工商登记信息不一致且未及时更改的；</w:t>
      </w:r>
    </w:p>
    <w:p w14:paraId="3F2175E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故意不接收</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仲裁委员会送达文书的；</w:t>
      </w:r>
    </w:p>
    <w:p w14:paraId="1CE888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因接收方过错造成无法正常送达的其他行为。</w:t>
      </w:r>
    </w:p>
    <w:p w14:paraId="130F68D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本合同一式二份，甲乙双方各执一份。</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甲方： （盖章）</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乙方： （盖章）</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法定代表人： （签章）</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法定代表人： （签章）</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年 月 日</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年 月 日</w:t>
      </w:r>
    </w:p>
    <w:p w14:paraId="6B255A31">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0410EF"/>
    <w:rsid w:val="240637EC"/>
    <w:rsid w:val="525E27FB"/>
    <w:rsid w:val="60E3591D"/>
    <w:rsid w:val="6CCB0649"/>
    <w:rsid w:val="7B957F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2020</Words>
  <Characters>2292</Characters>
  <Lines>0</Lines>
  <Paragraphs>0</Paragraphs>
  <TotalTime>17</TotalTime>
  <ScaleCrop>false</ScaleCrop>
  <LinksUpToDate>false</LinksUpToDate>
  <CharactersWithSpaces>2594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2024-10-11T07:12:00Z</dcterms:created>
  <dc:creator>37388</dc:creator>
  <cp:lastModifiedBy>豪</cp:lastModifiedBy>
  <dcterms:modified xsi:type="dcterms:W3CDTF">2026-03-22T07:12:25Z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FA8BAAE8A8F8423EB37BA15BCA62C25C_12</vt:lpwstr>
  </property>
  <property fmtid="{D5CDD505-2E9C-101B-9397-08002B2CF9AE}" pid="4" name="KSOTemplateDocerSaveRecord">
    <vt:lpwstr>eyJoZGlkIjoiNTg0MzMyNGJiMDEzODc5ODNlMGVjODViOWRkZjg1MDgiLCJ1c2VySWQiOiIxMjc2Mzc3NjgxIn0=</vt:lpwstr>
  </property>
</Properties>
</file>