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681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caps w:val="0"/>
          <w:color w:val="000000"/>
          <w:spacing w:val="0"/>
          <w:sz w:val="36"/>
          <w:szCs w:val="36"/>
        </w:rPr>
      </w:pPr>
      <w:bookmarkStart w:id="0" w:name="_GoBack"/>
      <w:r>
        <w:rPr>
          <w:rFonts w:hint="eastAsia" w:ascii="微软雅黑" w:hAnsi="微软雅黑" w:eastAsia="微软雅黑" w:cs="微软雅黑"/>
          <w:b/>
          <w:bCs/>
          <w:caps w:val="0"/>
          <w:color w:val="000000"/>
          <w:spacing w:val="0"/>
          <w:sz w:val="36"/>
          <w:szCs w:val="36"/>
          <w:shd w:val="clear" w:fill="FFFFFF"/>
        </w:rPr>
        <w:t>水路运输合同（二）</w:t>
      </w:r>
    </w:p>
    <w:bookmarkEnd w:id="0"/>
    <w:p w14:paraId="0AC927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甲方：_________________________</w:t>
      </w:r>
    </w:p>
    <w:p w14:paraId="2C65F0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乙方：_________________________</w:t>
      </w:r>
    </w:p>
    <w:p w14:paraId="7923D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双方经充分协商，达成如下协议：</w:t>
      </w:r>
    </w:p>
    <w:p w14:paraId="610D03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1．运输货物</w:t>
      </w:r>
    </w:p>
    <w:p w14:paraId="22F2C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__________________________________。</w:t>
      </w:r>
    </w:p>
    <w:p w14:paraId="7F6908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2．运输方法</w:t>
      </w:r>
    </w:p>
    <w:p w14:paraId="252AB7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乙方调派______吨位船舶一艘（船舶_________吊货设备），应甲方要求由_______港运至_______港，按现行包船运输规定办理</w:t>
      </w:r>
    </w:p>
    <w:p w14:paraId="61D99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3．货物集中</w:t>
      </w:r>
    </w:p>
    <w:p w14:paraId="6BFA68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甲方应按乙方指定时间，将_________货物于________天内集中于_________港，货物集齐后，乙方应在________天内派船装运。</w:t>
      </w:r>
    </w:p>
    <w:p w14:paraId="14E478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4．装船时间</w:t>
      </w:r>
    </w:p>
    <w:p w14:paraId="26DE69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甲方</w:t>
      </w:r>
      <w:r>
        <w:rPr>
          <w:rFonts w:hint="eastAsia" w:ascii="微软雅黑" w:hAnsi="微软雅黑" w:eastAsia="微软雅黑" w:cs="微软雅黑"/>
          <w:caps w:val="0"/>
          <w:color w:val="000000"/>
          <w:spacing w:val="0"/>
          <w:sz w:val="24"/>
          <w:szCs w:val="24"/>
          <w:shd w:val="clear" w:fill="FFFFFF"/>
        </w:rPr>
        <w:t>联系到达港同意安排卸货后，经乙方落实并准备接收集货（开集日期由乙方指定）。装船作业时间，自船舶抵港已靠好码头时起于_________小时内装完货物。</w:t>
      </w:r>
    </w:p>
    <w:p w14:paraId="1EE0ED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5．运到期限</w:t>
      </w:r>
    </w:p>
    <w:p w14:paraId="5FDD24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船舶自装货完毕办好手续时起于_________小时内将货物运到目的港。否则按货规第三条规定承担滞延费用。</w:t>
      </w:r>
    </w:p>
    <w:p w14:paraId="49D6DB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6．启航联系</w:t>
      </w:r>
    </w:p>
    <w:p w14:paraId="2B92EE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乙方在船舶装货完毕启航后，即发报通知甲方做好卸货准备，如需领航时亦通知甲方按时派引航员领航，费用由_______方负担</w:t>
      </w:r>
    </w:p>
    <w:p w14:paraId="50A736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7．卸船时间</w:t>
      </w:r>
    </w:p>
    <w:p w14:paraId="4093C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保证乙方船舶抵达_________港锚地，自下锚时起于_________小时内将货卸完。否则甲方按超过时间向乙方交付滞延金每吨时_________元，在装卸货过程中，因天气影响装卸作业的时间，经甲方与乙方船舶签证，可按实际影响时间扣除。</w:t>
      </w:r>
    </w:p>
    <w:p w14:paraId="3362A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8．运输质量</w:t>
      </w:r>
    </w:p>
    <w:p w14:paraId="4E9282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装船时，甲方应派员监装，指导工人按章操作，装完船封好舱，甲方可派押运员（免费一人）随船押运。乙方保证原装原运，除因船舶安全条件所发生的损失外，对于运送货物的数量和质量均由甲方自行负责。</w:t>
      </w:r>
    </w:p>
    <w:p w14:paraId="2CEBA5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9．双方权利义务</w:t>
      </w:r>
    </w:p>
    <w:p w14:paraId="39734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w:t>
      </w:r>
    </w:p>
    <w:p w14:paraId="13A284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w:t>
      </w:r>
    </w:p>
    <w:p w14:paraId="4BE5AA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10．运输费用</w:t>
      </w:r>
    </w:p>
    <w:p w14:paraId="488023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按_______运价率以船舶载重吨位计货物运费_______元，空驶费按运费的_____％计_______元，全船运费为_______元，一次计收</w:t>
      </w:r>
    </w:p>
    <w:p w14:paraId="191110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港口装船费用，按_________港口收费规则有关费率计收。卸船等费用，由甲方直接与到达港办理。</w:t>
      </w:r>
    </w:p>
    <w:p w14:paraId="52DD8A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11．费用结算</w:t>
      </w:r>
    </w:p>
    <w:p w14:paraId="1D34E7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本合同经双方签章后，甲方应先付给乙方预付运费用_________元。乙方在船舶卸完后，以运输费用凭据与甲方一次结算，多退少补。</w:t>
      </w:r>
    </w:p>
    <w:p w14:paraId="249B03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12．违约责任</w:t>
      </w:r>
    </w:p>
    <w:p w14:paraId="60FA4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w:t>
      </w:r>
    </w:p>
    <w:p w14:paraId="128C86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13．附则</w:t>
      </w:r>
    </w:p>
    <w:p w14:paraId="0783B8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74DD87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14. 送达地址以及送达条款</w:t>
      </w:r>
    </w:p>
    <w:p w14:paraId="03B58A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1</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送达地址以及方式</w:t>
      </w:r>
    </w:p>
    <w:p w14:paraId="75215A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3C89AF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FA202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E74F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57D6D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F5940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66B82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1319F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B6893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51DB5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76626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1E7A0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6E5FDE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5243B3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4772A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8FE6B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99CF1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EBA90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1651E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70C66D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2351E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7B7F4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567E0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2A3DFD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4F7AE8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02B63A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E7DB1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15DEE7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2</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送达条款</w:t>
      </w:r>
    </w:p>
    <w:p w14:paraId="213631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57D1A7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7391F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0FB8CF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B6F3B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69B08D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1EA353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75BAF9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011B3A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031AB9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7FD273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甲方（盖章）：_____________</w:t>
      </w:r>
    </w:p>
    <w:p w14:paraId="331A39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w:t>
      </w:r>
    </w:p>
    <w:p w14:paraId="7ED53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开户银行：_________________</w:t>
      </w:r>
    </w:p>
    <w:p w14:paraId="266CCD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w:t>
      </w:r>
      <w:r>
        <w:rPr>
          <w:rFonts w:hint="eastAsia" w:ascii="微软雅黑" w:hAnsi="微软雅黑" w:eastAsia="微软雅黑" w:cs="微软雅黑"/>
          <w:caps w:val="0"/>
          <w:color w:val="000000"/>
          <w:spacing w:val="0"/>
          <w:sz w:val="24"/>
          <w:szCs w:val="24"/>
          <w:shd w:val="clear" w:fill="FFFFFF"/>
        </w:rPr>
        <w:t>号：_____________________</w:t>
      </w:r>
    </w:p>
    <w:p w14:paraId="6F98E0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_________年______月______日</w:t>
      </w:r>
    </w:p>
    <w:p w14:paraId="138D68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乙方（盖章）：_____________</w:t>
      </w:r>
    </w:p>
    <w:p w14:paraId="66ED46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w:t>
      </w:r>
    </w:p>
    <w:p w14:paraId="10C86A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开户银行：_________________</w:t>
      </w:r>
    </w:p>
    <w:p w14:paraId="6FFD69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w:t>
      </w:r>
      <w:r>
        <w:rPr>
          <w:rFonts w:hint="eastAsia" w:ascii="微软雅黑" w:hAnsi="微软雅黑" w:eastAsia="微软雅黑" w:cs="微软雅黑"/>
          <w:caps w:val="0"/>
          <w:color w:val="000000"/>
          <w:spacing w:val="0"/>
          <w:sz w:val="24"/>
          <w:szCs w:val="24"/>
          <w:shd w:val="clear" w:fill="FFFFFF"/>
        </w:rPr>
        <w:t>号：_____________________</w:t>
      </w:r>
    </w:p>
    <w:p w14:paraId="42DF71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_________年______月______日</w:t>
      </w:r>
    </w:p>
    <w:p w14:paraId="6F32D43D">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43231"/>
    <w:rsid w:val="2AEB533B"/>
    <w:rsid w:val="474D1E84"/>
    <w:rsid w:val="57447BD5"/>
    <w:rsid w:val="598D3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1657</Words>
  <Characters>2107</Characters>
  <Lines>0</Lines>
  <Paragraphs>0</Paragraphs>
  <TotalTime>3</TotalTime>
  <ScaleCrop>false</ScaleCrop>
  <LinksUpToDate>false</LinksUpToDate>
  <CharactersWithSpaces>2341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2024-10-11T07:16:00Z</dcterms:created>
  <dc:creator>37388</dc:creator>
  <cp:lastModifiedBy>豪</cp:lastModifiedBy>
  <dcterms:modified xsi:type="dcterms:W3CDTF">2026-03-22T07:23:04Z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81DC61F73950449583B09995961C4999_12</vt:lpwstr>
  </property>
  <property fmtid="{D5CDD505-2E9C-101B-9397-08002B2CF9AE}" pid="4" name="KSOTemplateDocerSaveRecord">
    <vt:lpwstr>eyJoZGlkIjoiNTg0MzMyNGJiMDEzODc5ODNlMGVjODViOWRkZjg1MDgiLCJ1c2VySWQiOiIxMjc2Mzc3NjgxIn0=</vt:lpwstr>
  </property>
</Properties>
</file>