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7538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物流合同</w:t>
      </w:r>
    </w:p>
    <w:bookmarkEnd w:id="0"/>
    <w:p w14:paraId="7D620F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甲方（即托运方）：____________________________</w:t>
      </w:r>
    </w:p>
    <w:p w14:paraId="6C1E4F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乙方（即承运方）：____________________________</w:t>
      </w:r>
    </w:p>
    <w:p w14:paraId="51E42F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p>
    <w:p w14:paraId="6A8273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根据甲方与乙方的</w:t>
      </w:r>
      <w:r>
        <w:rPr>
          <w:rFonts w:hint="eastAsia" w:ascii="微软雅黑" w:hAnsi="微软雅黑" w:eastAsia="微软雅黑" w:cs="微软雅黑"/>
          <w:caps w:val="0"/>
          <w:color w:val="000000"/>
          <w:spacing w:val="0"/>
          <w:sz w:val="24"/>
          <w:szCs w:val="24"/>
          <w:shd w:val="clear" w:fill="FFFFFF"/>
          <w:lang w:eastAsia="zh-CN"/>
        </w:rPr>
        <w:t>协商</w:t>
      </w:r>
      <w:r>
        <w:rPr>
          <w:rFonts w:hint="eastAsia" w:ascii="微软雅黑" w:hAnsi="微软雅黑" w:eastAsia="微软雅黑" w:cs="微软雅黑"/>
          <w:caps w:val="0"/>
          <w:color w:val="000000"/>
          <w:spacing w:val="0"/>
          <w:sz w:val="24"/>
          <w:szCs w:val="24"/>
          <w:shd w:val="clear" w:fill="FFFFFF"/>
        </w:rPr>
        <w:t>，在遵循《</w:t>
      </w:r>
      <w:r>
        <w:rPr>
          <w:rFonts w:hint="eastAsia" w:ascii="微软雅黑" w:hAnsi="微软雅黑" w:eastAsia="微软雅黑" w:cs="微软雅黑"/>
          <w:caps w:val="0"/>
          <w:color w:val="000000"/>
          <w:spacing w:val="0"/>
          <w:sz w:val="24"/>
          <w:szCs w:val="24"/>
          <w:shd w:val="clear" w:fill="FFFFFF"/>
          <w:lang w:eastAsia="zh-CN"/>
        </w:rPr>
        <w:t>中华人民共和国民法典</w:t>
      </w:r>
      <w:r>
        <w:rPr>
          <w:rFonts w:hint="eastAsia" w:ascii="微软雅黑" w:hAnsi="微软雅黑" w:eastAsia="微软雅黑" w:cs="微软雅黑"/>
          <w:caps w:val="0"/>
          <w:color w:val="000000"/>
          <w:spacing w:val="0"/>
          <w:sz w:val="24"/>
          <w:szCs w:val="24"/>
          <w:shd w:val="clear" w:fill="FFFFFF"/>
        </w:rPr>
        <w:t>》的基础上，就甲方将发往全国各地的货物交给乙方承运事项制定如下条款：</w:t>
      </w:r>
    </w:p>
    <w:p w14:paraId="5A9899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一、甲方自愿将发往全国各地的货物交给乙方承运；</w:t>
      </w:r>
    </w:p>
    <w:p w14:paraId="291C6C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二、甲方将货物交给乙方承运时，须提供货物运输途中所需要的所有合法手续，以及规范、安全的货物包装，并不得将国家违禁物品（含各种易燃易爆物品）夹带货品中，否则由此造成所有损失由甲方承担；</w:t>
      </w:r>
    </w:p>
    <w:p w14:paraId="4450C1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三、甲方将货物交给乙方承运时，须按货物实际价值自行购买保险，或由乙方代为办理购买保险，否则由此产生货损、货丢，乙方不承担全部责任；</w:t>
      </w:r>
    </w:p>
    <w:p w14:paraId="5FC171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如果货物在运输过程中出现包装损坏、货品损失等情况必须经收货人、送货司机（或者到达货站经手人）共同签字出具书面证明，必要时由收货人扣押送货车辆或扣除到货应收运费等；如未有签字证明，则乙方可拒绝赔偿；</w:t>
      </w:r>
    </w:p>
    <w:p w14:paraId="241ABF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五、如果出现货物安全及时到达甲方指定地点而未能收取运费等应收费用，乙方可视情形扣押货物并达到一个月期限后自行处理；</w:t>
      </w:r>
    </w:p>
    <w:p w14:paraId="796861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六、货物从承运之日起有效查询日期和索赔期在四十五日内，过期乙方可不承担任何责任；</w:t>
      </w:r>
    </w:p>
    <w:p w14:paraId="6144C3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七、货物承运价格以及到货时间可由甲方与乙方根据实际情况加以协商确定，具体数量、金额、送货事宜等以每次乙方提货后所签的由乙方提供的《货物托运单》为准，并以此作为查询、索赔、结算等实际操作的依据；</w:t>
      </w:r>
    </w:p>
    <w:p w14:paraId="484D4A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八、补充条款：因本合同发生的争议，提交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w:t>
      </w:r>
    </w:p>
    <w:p w14:paraId="42DBC2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九、 送达地址以及送达条款</w:t>
      </w:r>
    </w:p>
    <w:p w14:paraId="507863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1F3D1B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3043EB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63422C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183B05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22373D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2C6C00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08C651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1D2BD9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4CEAA8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45BE5E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2F2A35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043E98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554AA7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18B073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CA9F8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7D8993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7AB2F2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00BD67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79A682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11C7F8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6C0E76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6E7B16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7DCADA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461B31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5410B4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6E81C4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15209A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53B39B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0425B0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5B17B5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C44D9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643F03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4D108F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0032E5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383DB4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10C714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5FA348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11D746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4DB1C7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十、本合同书一式两份，甲方乙方各执一份；</w:t>
      </w:r>
    </w:p>
    <w:p w14:paraId="782544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十一、本合同自签订之日起生效。</w:t>
      </w:r>
    </w:p>
    <w:p w14:paraId="66708F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p>
    <w:p w14:paraId="1BC075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甲方法人代表：______________</w:t>
      </w:r>
    </w:p>
    <w:p w14:paraId="00F2A8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甲方单位公章：______________</w:t>
      </w:r>
    </w:p>
    <w:p w14:paraId="061C10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乙方法人代表：______________</w:t>
      </w:r>
    </w:p>
    <w:p w14:paraId="07755F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乙方单位公章：______________</w:t>
      </w:r>
    </w:p>
    <w:p w14:paraId="0E8331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________年_______月_______日</w:t>
      </w:r>
    </w:p>
    <w:p w14:paraId="6DC619E5">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A33CED"/>
    <w:rsid w:val="2A586E76"/>
    <w:rsid w:val="467376E1"/>
    <w:rsid w:val="47261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1501</Words>
  <Characters>1628</Characters>
  <Lines>0</Lines>
  <Paragraphs>0</Paragraphs>
  <TotalTime>0</TotalTime>
  <ScaleCrop>false</ScaleCrop>
  <LinksUpToDate>false</LinksUpToDate>
  <CharactersWithSpaces>1862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2024-10-11T07:12:00Z</dcterms:created>
  <dc:creator>37388</dc:creator>
  <cp:lastModifiedBy>豪</cp:lastModifiedBy>
  <dcterms:modified xsi:type="dcterms:W3CDTF">2026-03-22T07:23:56Z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4E79F0DA484845D1B3305211790234EE_12</vt:lpwstr>
  </property>
  <property fmtid="{D5CDD505-2E9C-101B-9397-08002B2CF9AE}" pid="4" name="KSOTemplateDocerSaveRecord">
    <vt:lpwstr>eyJoZGlkIjoiNTg0MzMyNGJiMDEzODc5ODNlMGVjODViOWRkZjg1MDgiLCJ1c2VySWQiOiIxMjc2Mzc3NjgxIn0=</vt:lpwstr>
  </property>
</Properties>
</file>