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E11E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b w:val="0"/>
          <w:bCs/>
          <w:caps w:val="0"/>
          <w:color w:val="000000"/>
          <w:spacing w:val="0"/>
          <w:sz w:val="36"/>
          <w:szCs w:val="36"/>
        </w:rPr>
      </w:pPr>
      <w:bookmarkStart w:id="0" w:name="_GoBack"/>
      <w:r>
        <w:rPr>
          <w:rStyle w:val="5"/>
          <w:rFonts w:hint="eastAsia" w:ascii="微软雅黑" w:hAnsi="微软雅黑" w:eastAsia="微软雅黑" w:cs="微软雅黑"/>
          <w:b w:val="0"/>
          <w:bCs/>
          <w:caps w:val="0"/>
          <w:color w:val="000000"/>
          <w:spacing w:val="0"/>
          <w:sz w:val="36"/>
          <w:szCs w:val="36"/>
          <w:shd w:val="clear" w:fill="FFFFFF"/>
        </w:rPr>
        <w:t>技术改造借款合同</w:t>
      </w:r>
    </w:p>
    <w:bookmarkEnd w:id="0"/>
    <w:p w14:paraId="156905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借款方（借款单位）:＿＿＿＿＿＿＿＿＿＿＿＿</w:t>
      </w:r>
    </w:p>
    <w:p w14:paraId="754E2F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地址：＿＿＿＿＿＿＿＿＿＿＿＿＿</w:t>
      </w:r>
    </w:p>
    <w:p w14:paraId="51AE59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电话：＿＿＿＿＿＿＿＿＿＿＿＿＿</w:t>
      </w:r>
    </w:p>
    <w:p w14:paraId="757C3A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贷款方（贷款银行）：＿＿＿＿＿＿＿＿＿＿＿</w:t>
      </w:r>
    </w:p>
    <w:p w14:paraId="6DF573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地址：＿＿＿＿＿＿＿＿＿＿＿＿＿</w:t>
      </w:r>
    </w:p>
    <w:p w14:paraId="05D823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电话：＿＿＿＿＿＿＿＿＿＿＿＿＿</w:t>
      </w:r>
    </w:p>
    <w:p w14:paraId="6E9207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借款方为进行企业技术改造向贷款方申请贷款，经贷款方审查同意发放。双方为明确责任，恪守信用，根据国家有关规定，特签订本合同，共同遵守。</w:t>
      </w:r>
    </w:p>
    <w:p w14:paraId="5761F9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一、贷款金额：人民币（大写）＿＿＿＿＿＿＿＿＿＿＿＿万元整。</w:t>
      </w:r>
    </w:p>
    <w:p w14:paraId="4CA4AE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二、贷款用途：＿＿＿＿＿＿＿＿＿＿＿＿＿＿＿＿＿＿＿＿＿＿＿＿＿。</w:t>
      </w:r>
    </w:p>
    <w:p w14:paraId="452266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贷款期限从＿＿＿＿年＿＿＿＿＿＿月起至＿＿＿＿＿＿年＿＿＿＿＿＿＿月止，共为＿＿＿＿＿年＿＿＿＿＿＿个月。贷款方保证按有关规定和下列用款计划供应资金，借款方保证按下列用款计划和还款计划用款和还款：</w:t>
      </w:r>
    </w:p>
    <w:p w14:paraId="3B4469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用款计划：＿＿＿＿＿＿＿＿＿＿＿＿＿＿＿＿＿＿＿＿＿＿＿</w:t>
      </w:r>
    </w:p>
    <w:p w14:paraId="60588A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w:t>
      </w:r>
    </w:p>
    <w:p w14:paraId="3B4AE8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还款计划：＿＿＿＿＿＿＿＿＿＿＿＿＿＿＿＿＿＿＿＿＿＿＿</w:t>
      </w:r>
    </w:p>
    <w:p w14:paraId="6A98D4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w:t>
      </w:r>
    </w:p>
    <w:p w14:paraId="5536C1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四、贷款利息：按月息＿＿＿＿‰计算，按季结息，由贷款方从借款方帐户扣收。建设期贷款利息由借款方在自有资金内去付。贷款不能按本合同规定的分年还款计划归还的部分，作逾期处理，加收利息＿＿＿％。在本合同有效期内，如发生国家政策性的利率变动时，本合同贷款利率亦作相应调整。</w:t>
      </w:r>
    </w:p>
    <w:p w14:paraId="7C516E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五、归还贷款的资金来源，按国家有关规定双方商定为：</w:t>
      </w:r>
    </w:p>
    <w:p w14:paraId="195A33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借款方对偿还贷款本息以抵押或第三方保证的方式提供担保。抵押（或保证）协议作为本合同附件。</w:t>
      </w:r>
    </w:p>
    <w:p w14:paraId="4EFA8D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六、贷款到期，借款方如未还清本息，由保证单位在接到贷款方还款通知后的三个月内代为偿还。三个月后仍未归还，贷款方可以直接从借款方或保证单位的各项投资和存款中扣收；以抵押方式提供担保的，可变卖抵押财产归还贷款。</w:t>
      </w:r>
    </w:p>
    <w:p w14:paraId="278A74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七、需要变更合同条款的，经双方协商一致后，由双方签订合同文件，作为本合同的组成部分。</w:t>
      </w:r>
    </w:p>
    <w:p w14:paraId="1E628C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八、贷款方保证按照合同规定，及时支付贷款资金。因贷款方责任未按期提供资金，贷款方根据违约数额和延期天数，按本合同规定贷款利率的</w:t>
      </w:r>
      <w:r>
        <w:rPr>
          <w:rFonts w:hint="eastAsia" w:ascii="微软雅黑" w:hAnsi="微软雅黑" w:eastAsia="微软雅黑" w:cs="微软雅黑"/>
          <w:caps w:val="0"/>
          <w:color w:val="000000"/>
          <w:spacing w:val="0"/>
          <w:sz w:val="24"/>
          <w:szCs w:val="24"/>
          <w:u w:val="single"/>
          <w:shd w:val="clear" w:fill="FFFFFF"/>
        </w:rPr>
        <w:t> </w:t>
      </w:r>
      <w:r>
        <w:rPr>
          <w:rFonts w:hint="eastAsia" w:ascii="微软雅黑" w:hAnsi="微软雅黑" w:eastAsia="微软雅黑" w:cs="微软雅黑"/>
          <w:caps w:val="0"/>
          <w:color w:val="000000"/>
          <w:spacing w:val="0"/>
          <w:sz w:val="24"/>
          <w:szCs w:val="24"/>
          <w:shd w:val="clear" w:fill="FFFFFF"/>
        </w:rPr>
        <w:t>%计算违约金，付给借款方。</w:t>
      </w:r>
    </w:p>
    <w:p w14:paraId="573451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九、贷款方有权检查监督贷款的使用情况，了解借款方的私营管理 、计划执行、财务活动、物资库存等情况，借款方保证及时提供有关统计、会计报表、账册及资料。如发现贷款被挪作他用，贷款方按规定向借款方加收罚息＿＿%，并有权停止发放贷款或限期追回贷款。</w:t>
      </w:r>
    </w:p>
    <w:p w14:paraId="77C1A1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在项目建设过程中，因建设项目情况发生变化，继续履行本合同可能给贷款方造成损失，或不再具备《××银行技术改造贷款办法》所规定贷款条件的，贷款方可中止合同并限期收回贷款。</w:t>
      </w:r>
    </w:p>
    <w:p w14:paraId="336FF8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在本合同有效期内，借款方因实行承包、租赁、兼并等而变更经营方式的，必须通知贷款方参与清产核资和承包、租赁、兼并合同的研究、起草、签订的全过程，并根据国家有关规定落实债务、债权关系。</w:t>
      </w:r>
    </w:p>
    <w:p w14:paraId="3A2141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十、本合同自签订之日起生效，至贷款本息偿清之日止失效。在合同生效后 ＿＿＿＿天内，借款方如不向贷款方办理开户手续，合同即自行失效。</w:t>
      </w:r>
    </w:p>
    <w:p w14:paraId="0A1C85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十一、借款方开立帐户后，要将资金按用款计划从贷款帐户中转到存款账户内，借款方根据分次划入资金在存款户中支用贷款。</w:t>
      </w:r>
    </w:p>
    <w:p w14:paraId="224EA3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借款方不按期将资金转入存款户的，逾期 ＿＿＿＿＿天后，贷款方将代为划转。</w:t>
      </w:r>
    </w:p>
    <w:p w14:paraId="44DC86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十二、凡因本合同引起的或与本合同有关的任何争议，均提交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仲裁委员会，按照其届时有效的仲裁规则仲裁解决。仲裁裁决是终局的，对双方均有约束力。</w:t>
      </w:r>
    </w:p>
    <w:p w14:paraId="7290F3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十三、本合同正本三份，借款方、贷款方、保证单位各执一份，副本 ＿＿＿＿份，报送 ＿＿＿＿＿等有关单位各留存一份。</w:t>
      </w:r>
    </w:p>
    <w:p w14:paraId="36C0A3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十四、送达地址以及送达条款</w:t>
      </w:r>
    </w:p>
    <w:p w14:paraId="2B316A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一、</w:t>
      </w:r>
      <w:r>
        <w:rPr>
          <w:rFonts w:hint="eastAsia" w:ascii="微软雅黑" w:hAnsi="微软雅黑" w:eastAsia="微软雅黑" w:cs="微软雅黑"/>
          <w:caps w:val="0"/>
          <w:color w:val="000000"/>
          <w:spacing w:val="0"/>
          <w:sz w:val="24"/>
          <w:szCs w:val="24"/>
          <w:shd w:val="clear" w:fill="FFFFFF"/>
          <w:lang w:eastAsia="zh-CN"/>
        </w:rPr>
        <w:t>送达地址以及方式</w:t>
      </w:r>
    </w:p>
    <w:p w14:paraId="4036748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w:t>
      </w:r>
    </w:p>
    <w:p w14:paraId="365F9A5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1.</w:t>
      </w:r>
      <w:r>
        <w:rPr>
          <w:rFonts w:hint="eastAsia" w:ascii="微软雅黑" w:hAnsi="微软雅黑" w:eastAsia="微软雅黑" w:cs="微软雅黑"/>
          <w:caps w:val="0"/>
          <w:color w:val="000000"/>
          <w:spacing w:val="0"/>
          <w:sz w:val="24"/>
          <w:szCs w:val="24"/>
          <w:shd w:val="clear" w:fill="FFFFFF"/>
        </w:rPr>
        <w:t>甲方确认送达地址如下：</w:t>
      </w:r>
    </w:p>
    <w:p w14:paraId="48F541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08B1EE5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471BE29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1EBF03C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5D5B28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3CA344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7AC330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76E4B8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79F8832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6A1AEA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p>
    <w:p w14:paraId="75ACAA3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2.</w:t>
      </w:r>
      <w:r>
        <w:rPr>
          <w:rFonts w:hint="eastAsia" w:ascii="微软雅黑" w:hAnsi="微软雅黑" w:eastAsia="微软雅黑" w:cs="微软雅黑"/>
          <w:caps w:val="0"/>
          <w:color w:val="000000"/>
          <w:spacing w:val="0"/>
          <w:sz w:val="24"/>
          <w:szCs w:val="24"/>
          <w:shd w:val="clear" w:fill="FFFFFF"/>
        </w:rPr>
        <w:t>乙方确认送达地址如下：</w:t>
      </w:r>
    </w:p>
    <w:p w14:paraId="394B75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1EDD66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773F73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228CD6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2C171C5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329C5B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028213A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3F3050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07F1CC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1237F3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（二）送达方式</w:t>
      </w:r>
    </w:p>
    <w:p w14:paraId="48DAB2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5E56A5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1.</w:t>
      </w: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03B2A0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2.</w:t>
      </w: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19D9919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w:t>
      </w: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0DD854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送达条款</w:t>
      </w:r>
    </w:p>
    <w:p w14:paraId="02962E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一</w:t>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本送达条款适用于合同履行履行期间及合同纠纷解决过程中的所有文件送达。</w:t>
      </w:r>
    </w:p>
    <w:p w14:paraId="463433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（二）</w:t>
      </w: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w:t>
      </w:r>
      <w:r>
        <w:rPr>
          <w:rFonts w:hint="eastAsia" w:ascii="微软雅黑" w:hAnsi="微软雅黑" w:eastAsia="微软雅黑" w:cs="微软雅黑"/>
          <w:caps w:val="0"/>
          <w:color w:val="000000"/>
          <w:spacing w:val="0"/>
          <w:sz w:val="24"/>
          <w:szCs w:val="24"/>
          <w:shd w:val="clear" w:fill="FFFFFF"/>
          <w:lang w:eastAsia="zh-CN"/>
        </w:rPr>
        <w:t>同</w:t>
      </w:r>
      <w:r>
        <w:rPr>
          <w:rFonts w:hint="eastAsia" w:ascii="微软雅黑" w:hAnsi="微软雅黑" w:eastAsia="微软雅黑" w:cs="微软雅黑"/>
          <w:caps w:val="0"/>
          <w:color w:val="000000"/>
          <w:spacing w:val="0"/>
          <w:sz w:val="24"/>
          <w:szCs w:val="24"/>
          <w:shd w:val="clear" w:fill="FFFFFF"/>
        </w:rPr>
        <w:t>约定地址向另一方发出的通知、信件、数据电文等内容，如因包括不限于搬迁、注销、更换地址等接收方原因造成无法送达的，不利后果由接收方自行承担。</w:t>
      </w:r>
    </w:p>
    <w:p w14:paraId="5FF02B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三</w:t>
      </w: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459C128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四</w:t>
      </w: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12F22E0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五</w:t>
      </w: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caps w:val="0"/>
          <w:color w:val="000000"/>
          <w:spacing w:val="0"/>
          <w:sz w:val="24"/>
          <w:szCs w:val="24"/>
          <w:shd w:val="clear" w:fill="FFFFFF"/>
          <w:lang w:eastAsia="zh-CN"/>
        </w:rPr>
        <w:t>及时</w:t>
      </w:r>
      <w:r>
        <w:rPr>
          <w:rFonts w:hint="eastAsia" w:ascii="微软雅黑" w:hAnsi="微软雅黑" w:eastAsia="微软雅黑" w:cs="微软雅黑"/>
          <w:caps w:val="0"/>
          <w:color w:val="000000"/>
          <w:spacing w:val="0"/>
          <w:sz w:val="24"/>
          <w:szCs w:val="24"/>
          <w:shd w:val="clear" w:fill="FFFFFF"/>
        </w:rPr>
        <w:t>通知的，发送方按照原约定方式送达，视为送达成功。</w:t>
      </w:r>
    </w:p>
    <w:p w14:paraId="21F1D3D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六</w:t>
      </w: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7B9136E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1.擅自变更送达地址及信息且未及时通知对方的</w:t>
      </w:r>
      <w:r>
        <w:rPr>
          <w:rFonts w:hint="eastAsia" w:ascii="微软雅黑" w:hAnsi="微软雅黑" w:eastAsia="微软雅黑" w:cs="微软雅黑"/>
          <w:caps w:val="0"/>
          <w:color w:val="000000"/>
          <w:spacing w:val="0"/>
          <w:sz w:val="24"/>
          <w:szCs w:val="24"/>
          <w:shd w:val="clear" w:fill="FFFFFF"/>
          <w:lang w:eastAsia="zh-CN"/>
        </w:rPr>
        <w:t>；</w:t>
      </w:r>
    </w:p>
    <w:p w14:paraId="532D85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2.送达地址与信息同工商登记信息不一致且未及时更改的</w:t>
      </w:r>
      <w:r>
        <w:rPr>
          <w:rFonts w:hint="eastAsia" w:ascii="微软雅黑" w:hAnsi="微软雅黑" w:eastAsia="微软雅黑" w:cs="微软雅黑"/>
          <w:caps w:val="0"/>
          <w:color w:val="000000"/>
          <w:spacing w:val="0"/>
          <w:sz w:val="24"/>
          <w:szCs w:val="24"/>
          <w:shd w:val="clear" w:fill="FFFFFF"/>
          <w:lang w:eastAsia="zh-CN"/>
        </w:rPr>
        <w:t>；</w:t>
      </w:r>
    </w:p>
    <w:p w14:paraId="207FBD1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3.故意不接收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r>
        <w:rPr>
          <w:rFonts w:hint="eastAsia" w:ascii="微软雅黑" w:hAnsi="微软雅黑" w:eastAsia="微软雅黑" w:cs="微软雅黑"/>
          <w:caps w:val="0"/>
          <w:color w:val="000000"/>
          <w:spacing w:val="0"/>
          <w:sz w:val="24"/>
          <w:szCs w:val="24"/>
          <w:shd w:val="clear" w:fill="FFFFFF"/>
          <w:lang w:eastAsia="zh-CN"/>
        </w:rPr>
        <w:t>；</w:t>
      </w:r>
    </w:p>
    <w:p w14:paraId="31AB7C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4.因接收方过错造成无法正常送达的其他行为</w:t>
      </w:r>
      <w:r>
        <w:rPr>
          <w:rFonts w:hint="eastAsia" w:ascii="微软雅黑" w:hAnsi="微软雅黑" w:eastAsia="微软雅黑" w:cs="微软雅黑"/>
          <w:caps w:val="0"/>
          <w:color w:val="000000"/>
          <w:spacing w:val="0"/>
          <w:sz w:val="24"/>
          <w:szCs w:val="24"/>
          <w:shd w:val="clear" w:fill="FFFFFF"/>
          <w:lang w:eastAsia="zh-CN"/>
        </w:rPr>
        <w:t>。</w:t>
      </w:r>
    </w:p>
    <w:p w14:paraId="29851D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480" w:firstLineChars="20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val="en-US" w:eastAsia="zh-CN"/>
        </w:rPr>
        <w:t>三、</w:t>
      </w:r>
      <w:r>
        <w:rPr>
          <w:rFonts w:hint="eastAsia" w:ascii="微软雅黑" w:hAnsi="微软雅黑" w:eastAsia="微软雅黑" w:cs="微软雅黑"/>
          <w:caps w:val="0"/>
          <w:color w:val="000000"/>
          <w:spacing w:val="0"/>
          <w:sz w:val="24"/>
          <w:szCs w:val="24"/>
          <w:shd w:val="clear" w:fill="FFFFFF"/>
        </w:rPr>
        <w:t>法律适用</w:t>
      </w:r>
    </w:p>
    <w:p w14:paraId="17BA8D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480" w:firstLineChars="20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本条款的签订、效力、解释、履行和争议的解决均适用中华人民共和国法律。</w:t>
      </w:r>
    </w:p>
    <w:p w14:paraId="31C948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借款方：＿＿＿＿＿＿（盖章）        贷款方＿＿＿＿＿＿（盖章）</w:t>
      </w:r>
    </w:p>
    <w:p w14:paraId="000649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法定代表人：＿＿＿＿（签字）        法定代表人：＿＿＿（签字）</w:t>
      </w:r>
    </w:p>
    <w:p w14:paraId="625FBF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保证单位： ＿＿＿＿＿（盖章）</w:t>
      </w:r>
    </w:p>
    <w:p w14:paraId="643010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法定代表人：＿＿＿＿（签字）</w:t>
      </w:r>
    </w:p>
    <w:p w14:paraId="759354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签订合同日期：＿＿＿＿＿＿＿年＿＿＿＿月＿＿＿＿＿＿日</w:t>
      </w:r>
    </w:p>
    <w:p w14:paraId="30BB597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197C5EF3"/>
    <w:rsid w:val="23907B4D"/>
    <w:rsid w:val="40B23543"/>
    <w:rsid w:val="6AE315A9"/>
    <w:rsid w:val="73B476C8"/>
    <w:rsid w:val="7D163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2477</Words>
  <Characters>2486</Characters>
  <Lines>0</Lines>
  <Paragraphs>0</Paragraphs>
  <TotalTime>1</TotalTime>
  <ScaleCrop>false</ScaleCrop>
  <LinksUpToDate>false</LinksUpToDate>
  <CharactersWithSpaces>2742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2024-10-14T07:16:00Z</dcterms:created>
  <dc:creator>37388</dc:creator>
  <cp:lastModifiedBy>豪</cp:lastModifiedBy>
  <dcterms:modified xsi:type="dcterms:W3CDTF">2026-03-22T06:18:26Z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11A648A9B174496093C240FB9B9D8E97_12</vt:lpwstr>
  </property>
  <property fmtid="{D5CDD505-2E9C-101B-9397-08002B2CF9AE}" pid="4" name="KSOTemplateDocerSaveRecord">
    <vt:lpwstr>eyJoZGlkIjoiNTg0MzMyNGJiMDEzODc5ODNlMGVjODViOWRkZjg1MDgiLCJ1c2VySWQiOiIxMjc2Mzc3NjgxIn0=</vt:lpwstr>
  </property>
</Properties>
</file>