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6048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880"/>
        <w:jc w:val="center"/>
        <w:rPr>
          <w:rFonts w:ascii="微软雅黑" w:hAnsi="微软雅黑" w:eastAsia="微软雅黑" w:cs="微软雅黑"/>
          <w:i w:val="0"/>
          <w:caps w:val="0"/>
          <w:color w:val="848484"/>
          <w:spacing w:val="0"/>
          <w:sz w:val="36"/>
          <w:szCs w:val="36"/>
        </w:rPr>
      </w:pPr>
      <w:bookmarkStart w:id="0" w:name="_GoBack"/>
      <w:r>
        <w:rPr>
          <w:rStyle w:val="4"/>
          <w:rFonts w:hint="eastAsia" w:ascii="微软雅黑" w:hAnsi="微软雅黑" w:eastAsia="微软雅黑" w:cs="微软雅黑"/>
          <w:i w:val="0"/>
          <w:caps w:val="0"/>
          <w:color w:val="000000"/>
          <w:spacing w:val="0"/>
          <w:kern w:val="0"/>
          <w:sz w:val="36"/>
          <w:szCs w:val="36"/>
          <w:shd w:val="clear" w:fill="FFFFFF"/>
          <w:lang w:val="en-US" w:eastAsia="zh-CN" w:bidi="ar"/>
        </w:rPr>
        <w:t>办公家具买卖合同</w:t>
      </w:r>
    </w:p>
    <w:bookmarkEnd w:id="0"/>
    <w:p w14:paraId="64A2439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需方：（以下简称甲方）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供方：（以下简称乙方）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经双方洽谈，根据《中华人民共和国民法典》有关规定，特签订以下合同：</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一、合同内容：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甲方委托乙方生产_________办公家具（包含桌椅、书柜、货架、前台等办公室内家具），甲方负责园区内家具的销售，提供家具的展示场地；</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乙方提供展示样品，样品交付甲方后，甲方按样品出厂价交付所有货款</w:t>
      </w:r>
      <w:r>
        <w:rPr>
          <w:rFonts w:hint="eastAsia" w:ascii="微软雅黑" w:hAnsi="微软雅黑" w:eastAsia="微软雅黑" w:cs="微软雅黑"/>
          <w:i w:val="0"/>
          <w:caps w:val="0"/>
          <w:color w:val="000000"/>
          <w:spacing w:val="0"/>
          <w:kern w:val="0"/>
          <w:sz w:val="24"/>
          <w:szCs w:val="24"/>
          <w:shd w:val="clear" w:fill="FFFFFF"/>
          <w:lang w:val="en-US" w:eastAsia="zh-CN" w:bidi="ar"/>
        </w:rPr>
        <w:t>作为押金</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000000"/>
          <w:spacing w:val="0"/>
          <w:kern w:val="0"/>
          <w:sz w:val="24"/>
          <w:szCs w:val="24"/>
          <w:shd w:val="clear" w:fill="FFFFFF"/>
          <w:lang w:val="en-US" w:eastAsia="zh-CN" w:bidi="ar"/>
        </w:rPr>
        <w:t>押金</w:t>
      </w:r>
      <w:r>
        <w:rPr>
          <w:rFonts w:hint="eastAsia" w:ascii="微软雅黑" w:hAnsi="微软雅黑" w:eastAsia="微软雅黑" w:cs="微软雅黑"/>
          <w:i w:val="0"/>
          <w:caps w:val="0"/>
          <w:color w:val="000000"/>
          <w:spacing w:val="0"/>
          <w:kern w:val="0"/>
          <w:sz w:val="24"/>
          <w:szCs w:val="24"/>
          <w:shd w:val="clear" w:fill="FFFFFF"/>
          <w:lang w:val="en-US" w:eastAsia="zh-CN" w:bidi="ar"/>
        </w:rPr>
        <w:t>在样品展示完退还乙方后退还给甲方；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办公家具的规格、款式、尺寸由乙方现场量取后制作。价格为价格协议上的价格（出厂价高于其它厂家，甲方有权提出调整价格），含税费，安装，及运费等，需方不再承担其它任何费用。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二、质量要求：乙方按甲方保证质量和材料环保要求，按样板生产、交货，如有制作问题由乙方负责修改。（注：用料、材质、尺寸必须按甲方客户要求，如果</w:t>
      </w:r>
      <w:r>
        <w:rPr>
          <w:rFonts w:hint="eastAsia" w:ascii="微软雅黑" w:hAnsi="微软雅黑" w:eastAsia="微软雅黑" w:cs="微软雅黑"/>
          <w:i w:val="0"/>
          <w:caps w:val="0"/>
          <w:color w:val="000000"/>
          <w:spacing w:val="0"/>
          <w:kern w:val="0"/>
          <w:sz w:val="24"/>
          <w:szCs w:val="24"/>
          <w:shd w:val="clear" w:fill="FFFFFF"/>
          <w:lang w:val="en-US" w:eastAsia="zh-CN" w:bidi="ar"/>
        </w:rPr>
        <w:t>未</w:t>
      </w:r>
      <w:r>
        <w:rPr>
          <w:rFonts w:hint="eastAsia" w:ascii="微软雅黑" w:hAnsi="微软雅黑" w:eastAsia="微软雅黑" w:cs="微软雅黑"/>
          <w:i w:val="0"/>
          <w:caps w:val="0"/>
          <w:color w:val="000000"/>
          <w:spacing w:val="0"/>
          <w:kern w:val="0"/>
          <w:sz w:val="24"/>
          <w:szCs w:val="24"/>
          <w:shd w:val="clear" w:fill="FFFFFF"/>
          <w:lang w:val="en-US" w:eastAsia="zh-CN" w:bidi="ar"/>
        </w:rPr>
        <w:t>按甲方客户要求生产，而导致甲方客户无法使用由乙方负责更换，并承担相应的经济责任。）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三、加工、售后服务方式：乙方负责全包工包料，严格按照样板要求制作。___年保修，终生保养。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四、交货时间及地点：交货时间在甲方向乙方下定单前双方协商确定，并在订货单上注明交货时间。乙方如未按时交货，导致的损失由乙方承担。交货地点_________________________.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验收标准及方式：乙方交货给甲方进行验收，验收以样品为标准。验收合格，双方办理交接手续。如不合标准，乙方负责修改或更换直至验收合格为止。甲方提出小批量的增补，乙方应按原价和甲方提出的交货时间，保质保量地按时完成。</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六、包装、装卸、运输方式及费用：包装必须按厂家原包装标准，装载必须与运输方式相符</w:t>
      </w:r>
      <w:r>
        <w:rPr>
          <w:rFonts w:hint="eastAsia" w:ascii="微软雅黑" w:hAnsi="微软雅黑" w:eastAsia="微软雅黑" w:cs="微软雅黑"/>
          <w:i w:val="0"/>
          <w:caps w:val="0"/>
          <w:color w:val="000000"/>
          <w:spacing w:val="0"/>
          <w:kern w:val="0"/>
          <w:sz w:val="24"/>
          <w:szCs w:val="24"/>
          <w:shd w:val="clear" w:fill="FFFFFF"/>
          <w:lang w:val="en-US" w:eastAsia="zh-CN" w:bidi="ar"/>
        </w:rPr>
        <w:t>，其间</w:t>
      </w:r>
      <w:r>
        <w:rPr>
          <w:rFonts w:hint="eastAsia" w:ascii="微软雅黑" w:hAnsi="微软雅黑" w:eastAsia="微软雅黑" w:cs="微软雅黑"/>
          <w:i w:val="0"/>
          <w:caps w:val="0"/>
          <w:color w:val="000000"/>
          <w:spacing w:val="0"/>
          <w:kern w:val="0"/>
          <w:sz w:val="24"/>
          <w:szCs w:val="24"/>
          <w:shd w:val="clear" w:fill="FFFFFF"/>
          <w:lang w:val="en-US" w:eastAsia="zh-CN" w:bidi="ar"/>
        </w:rPr>
        <w:t>损坏、费用均由乙方负责。</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七、付款方式及期限：甲方向乙方下定单时付总货款的__%，即货到验收合格后付总货款的__%，扣留__%货款</w:t>
      </w:r>
      <w:r>
        <w:rPr>
          <w:rFonts w:hint="eastAsia" w:ascii="微软雅黑" w:hAnsi="微软雅黑" w:eastAsia="微软雅黑" w:cs="微软雅黑"/>
          <w:i w:val="0"/>
          <w:caps w:val="0"/>
          <w:color w:val="000000"/>
          <w:spacing w:val="0"/>
          <w:kern w:val="0"/>
          <w:sz w:val="24"/>
          <w:szCs w:val="24"/>
          <w:shd w:val="clear" w:fill="FFFFFF"/>
          <w:lang w:val="en-US" w:eastAsia="zh-CN" w:bidi="ar"/>
        </w:rPr>
        <w:t>为</w:t>
      </w:r>
      <w:r>
        <w:rPr>
          <w:rFonts w:hint="eastAsia" w:ascii="微软雅黑" w:hAnsi="微软雅黑" w:eastAsia="微软雅黑" w:cs="微软雅黑"/>
          <w:i w:val="0"/>
          <w:caps w:val="0"/>
          <w:color w:val="000000"/>
          <w:spacing w:val="0"/>
          <w:kern w:val="0"/>
          <w:sz w:val="24"/>
          <w:szCs w:val="24"/>
          <w:shd w:val="clear" w:fill="FFFFFF"/>
          <w:lang w:val="en-US" w:eastAsia="zh-CN" w:bidi="ar"/>
        </w:rPr>
        <w:t>质量保证金。保证金一周内无质量问题付清。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八、违约责任：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000000"/>
          <w:spacing w:val="0"/>
          <w:kern w:val="0"/>
          <w:sz w:val="24"/>
          <w:szCs w:val="24"/>
          <w:shd w:val="clear" w:fill="FFFFFF"/>
          <w:lang w:val="en-US" w:eastAsia="zh-CN" w:bidi="ar"/>
        </w:rPr>
        <w:t>甲方违约责任：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a 甲方如下料后中途变更订做，应赔偿乙方因此而造成的损失。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b 甲方如中途废止合同，应赔偿乙方因此造成的损失。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C甲方如无故超过合同规定期限付款，每推迟一天按合同总额的1%向乙方偿付违约金。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w:t>
      </w:r>
      <w:r>
        <w:rPr>
          <w:rFonts w:hint="eastAsia" w:ascii="微软雅黑" w:hAnsi="微软雅黑" w:eastAsia="微软雅黑" w:cs="微软雅黑"/>
          <w:i w:val="0"/>
          <w:caps w:val="0"/>
          <w:color w:val="000000"/>
          <w:spacing w:val="0"/>
          <w:kern w:val="0"/>
          <w:sz w:val="24"/>
          <w:szCs w:val="24"/>
          <w:shd w:val="clear" w:fill="FFFFFF"/>
          <w:lang w:val="en-US" w:eastAsia="zh-CN" w:bidi="ar"/>
        </w:rPr>
        <w:t>、</w:t>
      </w:r>
      <w:r>
        <w:rPr>
          <w:rFonts w:hint="eastAsia" w:ascii="微软雅黑" w:hAnsi="微软雅黑" w:eastAsia="微软雅黑" w:cs="微软雅黑"/>
          <w:i w:val="0"/>
          <w:caps w:val="0"/>
          <w:color w:val="000000"/>
          <w:spacing w:val="0"/>
          <w:kern w:val="0"/>
          <w:sz w:val="24"/>
          <w:szCs w:val="24"/>
          <w:shd w:val="clear" w:fill="FFFFFF"/>
          <w:lang w:val="en-US" w:eastAsia="zh-CN" w:bidi="ar"/>
        </w:rPr>
        <w:t>乙方违约责任：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a 乙方如中途变更订做，应赔偿甲方因此造成的损失。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b 乙方如中途废止合同，应赔偿甲方因此造成的全部经济损失。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c乙方如超过合同规定日期交货，每推迟一天按合同总额的1%向乙方偿付违约金。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d乙方如未经甲方准许，私自在园区内与园内公司交易，乙方偿付甲方总交易额</w:t>
      </w:r>
      <w:r>
        <w:rPr>
          <w:rFonts w:hint="eastAsia" w:ascii="微软雅黑" w:hAnsi="微软雅黑" w:eastAsia="微软雅黑" w:cs="微软雅黑"/>
          <w:i w:val="0"/>
          <w:caps w:val="0"/>
          <w:color w:val="000000"/>
          <w:spacing w:val="0"/>
          <w:kern w:val="0"/>
          <w:sz w:val="24"/>
          <w:szCs w:val="24"/>
          <w:shd w:val="clear" w:fill="FFFFFF"/>
          <w:lang w:val="en-US" w:eastAsia="zh-CN" w:bidi="ar"/>
        </w:rPr>
        <w:t>3</w:t>
      </w:r>
      <w:r>
        <w:rPr>
          <w:rFonts w:hint="eastAsia" w:ascii="微软雅黑" w:hAnsi="微软雅黑" w:eastAsia="微软雅黑" w:cs="微软雅黑"/>
          <w:i w:val="0"/>
          <w:caps w:val="0"/>
          <w:color w:val="000000"/>
          <w:spacing w:val="0"/>
          <w:kern w:val="0"/>
          <w:sz w:val="24"/>
          <w:szCs w:val="24"/>
          <w:shd w:val="clear" w:fill="FFFFFF"/>
          <w:lang w:val="en-US" w:eastAsia="zh-CN" w:bidi="ar"/>
        </w:rPr>
        <w:t>0%做为违约金。</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九、甲、乙双方必须严格认真地履行合同，如由于人力不可抗拒的原因而造成不能履行合同，经双方协商或有关机关证明，可免予承担经济责任。</w:t>
      </w:r>
    </w:p>
    <w:p w14:paraId="1996A06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十、争议解决方式</w:t>
      </w:r>
    </w:p>
    <w:p w14:paraId="11F15D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蚌埠仲裁委员会，按照其届时有效的仲裁规则仲裁解决</w:t>
      </w:r>
      <w:r>
        <w:rPr>
          <w:rFonts w:hint="eastAsia" w:ascii="微软雅黑" w:hAnsi="微软雅黑" w:eastAsia="微软雅黑" w:cs="微软雅黑"/>
          <w:i w:val="0"/>
          <w:caps w:val="0"/>
          <w:color w:val="000000"/>
          <w:spacing w:val="0"/>
          <w:kern w:val="0"/>
          <w:sz w:val="24"/>
          <w:szCs w:val="24"/>
          <w:shd w:val="clear" w:fill="FFFFFF"/>
          <w:lang w:val="en-US" w:eastAsia="zh-CN" w:bidi="ar"/>
        </w:rPr>
        <w:t>。仲裁裁决是终局的，对双方均有约束力。</w:t>
      </w:r>
    </w:p>
    <w:p w14:paraId="34D98AA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十一、送达方式及送达地址条款</w:t>
      </w:r>
    </w:p>
    <w:p w14:paraId="65FAB3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1、直接送达</w:t>
      </w:r>
    </w:p>
    <w:p w14:paraId="343C9D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w:t>
      </w:r>
    </w:p>
    <w:p w14:paraId="3C0A2BC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27F24C9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85812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4B78A6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7571FB6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32B9C2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15D05DA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3AB2A6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w:t>
      </w:r>
    </w:p>
    <w:p w14:paraId="7E22BEE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41961A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191F70C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3414C40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5753E7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D61B4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22F429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D54332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w:t>
      </w:r>
    </w:p>
    <w:p w14:paraId="2690CD6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5594CD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0F28263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w:t>
      </w:r>
    </w:p>
    <w:p w14:paraId="7E1BEFA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00ED55B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25F5FC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4D8AB6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576574E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2069A1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2、法定送达</w:t>
      </w:r>
    </w:p>
    <w:p w14:paraId="1E8BFE1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一方变更送达信息的，应在变更后一日内通知对方，未通知的，发送方按照原约定方式送达，视为送达成功。</w:t>
      </w:r>
    </w:p>
    <w:p w14:paraId="785EB24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466BBF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060117C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79D09B2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326524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58900866">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3、法律适用</w:t>
      </w:r>
    </w:p>
    <w:p w14:paraId="03652C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本条款的签订、效力、解释、履行和争议的解决均适用中华人民共和国法律。</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十二、本合同如有未尽事宜，须经双方协商修订，协商不成按经济合同法有关规定执行。本合同一式贰份，双方各执一份，自签字之日起生效。</w:t>
      </w:r>
    </w:p>
    <w:p w14:paraId="1161F6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640"/>
        <w:jc w:val="left"/>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甲方：___________________ 乙方：___________________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地址：__________________ 地 址：___________________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甲方代表：_______________ 乙方代表：_______________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电话号码：_______________ 电话号码：_______________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开户银行：_______________ 开户银行：_______________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银行帐号：_______________ 银行帐号：_______________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签订日期：_______________签订地点：_______________</w:t>
      </w:r>
    </w:p>
    <w:p w14:paraId="588167A8">
      <w:pPr>
        <w:rPr>
          <w:rFonts w:hint="eastAsia" w:ascii="微软雅黑" w:hAnsi="微软雅黑" w:eastAsia="微软雅黑" w:cs="微软雅黑"/>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3332DB"/>
    <w:rsid w:val="29792648"/>
    <w:rsid w:val="2CF61C31"/>
    <w:rsid w:val="6D121CD0"/>
    <w:rsid w:val="7AAA4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2334</Words>
  <Characters>2591</Characters>
  <Lines>0</Lines>
  <Paragraphs>0</Paragraphs>
  <TotalTime>3</TotalTime>
  <ScaleCrop>false</ScaleCrop>
  <LinksUpToDate>false</LinksUpToDate>
  <CharactersWithSpaces>2834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2024-10-14T02:22:00Z</dcterms:created>
  <dc:creator>37388</dc:creator>
  <cp:lastModifiedBy>豪</cp:lastModifiedBy>
  <dcterms:modified xsi:type="dcterms:W3CDTF">2026-03-22T06:30:46Z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5FF93B236EDD41B48C90A370770AC592_12</vt:lpwstr>
  </property>
  <property fmtid="{D5CDD505-2E9C-101B-9397-08002B2CF9AE}" pid="4" name="KSOTemplateDocerSaveRecord">
    <vt:lpwstr>eyJoZGlkIjoiNTg0MzMyNGJiMDEzODc5ODNlMGVjODViOWRkZjg1MDgiLCJ1c2VySWQiOiIxMjc2Mzc3NjgxIn0=</vt:lpwstr>
  </property>
</Properties>
</file>