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7BF75">
      <w:pPr>
        <w:pStyle w:val="3"/>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sz w:val="36"/>
          <w:szCs w:val="36"/>
        </w:rPr>
      </w:pPr>
      <w:bookmarkStart w:id="7" w:name="_GoBack"/>
      <w:r>
        <w:rPr>
          <w:rFonts w:hint="eastAsia" w:ascii="微软雅黑" w:hAnsi="微软雅黑" w:eastAsia="微软雅黑" w:cs="微软雅黑"/>
          <w:sz w:val="36"/>
          <w:szCs w:val="36"/>
        </w:rPr>
        <w:t>茶叶订购合同</w:t>
      </w:r>
    </w:p>
    <w:bookmarkEnd w:id="7"/>
    <w:p w14:paraId="6AEE5501">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甲方（需方）：</w:t>
      </w:r>
      <w:r>
        <w:rPr>
          <w:rFonts w:hint="eastAsia" w:ascii="微软雅黑" w:hAnsi="微软雅黑" w:eastAsia="微软雅黑" w:cs="微软雅黑"/>
          <w:b/>
          <w:sz w:val="24"/>
          <w:szCs w:val="24"/>
          <w:u w:val="single"/>
        </w:rPr>
        <w:t xml:space="preserve">                        </w:t>
      </w:r>
    </w:p>
    <w:p w14:paraId="6593BBE7">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8D5A690">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13B3D06F">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w:t>
      </w:r>
      <w:r>
        <w:rPr>
          <w:rFonts w:hint="eastAsia" w:ascii="微软雅黑" w:hAnsi="微软雅黑" w:eastAsia="微软雅黑" w:cs="微软雅黑"/>
          <w:sz w:val="24"/>
          <w:szCs w:val="24"/>
        </w:rPr>
        <w:t>编</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5FF10A5E">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p>
    <w:p w14:paraId="3FB9428B">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06FDD73C">
      <w:pPr>
        <w:pageBreakBefore w:val="0"/>
        <w:kinsoku/>
        <w:wordWrap w:val="0"/>
        <w:overflowPunct/>
        <w:topLinePunct w:val="0"/>
        <w:autoSpaceDE/>
        <w:autoSpaceDN/>
        <w:bidi w:val="0"/>
        <w:adjustRightInd/>
        <w:snapToGrid/>
        <w:spacing w:before="312" w:beforeLines="100" w:line="240" w:lineRule="auto"/>
        <w:ind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乙方（供方）：</w:t>
      </w:r>
      <w:r>
        <w:rPr>
          <w:rFonts w:hint="eastAsia" w:ascii="微软雅黑" w:hAnsi="微软雅黑" w:eastAsia="微软雅黑" w:cs="微软雅黑"/>
          <w:b/>
          <w:sz w:val="24"/>
          <w:szCs w:val="24"/>
          <w:u w:val="single"/>
        </w:rPr>
        <w:t xml:space="preserve">                        </w:t>
      </w:r>
    </w:p>
    <w:p w14:paraId="4B80F958">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83410AF">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1539464A">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邮码</w:t>
      </w:r>
      <w:r>
        <w:rPr>
          <w:rFonts w:hint="eastAsia" w:ascii="微软雅黑" w:hAnsi="微软雅黑" w:eastAsia="微软雅黑" w:cs="微软雅黑"/>
          <w:sz w:val="24"/>
          <w:szCs w:val="24"/>
        </w:rPr>
        <w:t>编</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p>
    <w:p w14:paraId="3AEB4CE0">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u w:val="single"/>
        </w:rPr>
        <w:t xml:space="preserve">                                </w:t>
      </w:r>
    </w:p>
    <w:p w14:paraId="0B7E5D5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2AD3A143">
      <w:pPr>
        <w:pageBreakBefore w:val="0"/>
        <w:kinsoku/>
        <w:wordWrap w:val="0"/>
        <w:overflowPunct/>
        <w:topLinePunct w:val="0"/>
        <w:autoSpaceDE/>
        <w:autoSpaceDN/>
        <w:bidi w:val="0"/>
        <w:adjustRightInd/>
        <w:snapToGrid/>
        <w:spacing w:before="312" w:beforeLines="100" w:after="312" w:afterLines="100"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经双方商定，签订以下茶叶订购合同，共同遵守执行。</w:t>
      </w:r>
    </w:p>
    <w:p w14:paraId="0EEE8DD1">
      <w:pPr>
        <w:pageBreakBefore w:val="0"/>
        <w:widowControl/>
        <w:numPr>
          <w:ilvl w:val="0"/>
          <w:numId w:val="1"/>
        </w:numPr>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乙方向甲方交售茶叶品名、数量如下：</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1"/>
        <w:gridCol w:w="1682"/>
        <w:gridCol w:w="936"/>
        <w:gridCol w:w="1278"/>
        <w:gridCol w:w="670"/>
        <w:gridCol w:w="670"/>
        <w:gridCol w:w="1495"/>
      </w:tblGrid>
      <w:tr w14:paraId="6C7B5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050" w:type="pct"/>
            <w:tcBorders>
              <w:tl2br w:val="single" w:color="auto" w:sz="4" w:space="0"/>
            </w:tcBorders>
            <w:vAlign w:val="center"/>
          </w:tcPr>
          <w:p w14:paraId="2CAA4A02">
            <w:pPr>
              <w:pageBreakBefore w:val="0"/>
              <w:kinsoku/>
              <w:overflowPunct/>
              <w:topLinePunct w:val="0"/>
              <w:autoSpaceDE/>
              <w:autoSpaceDN/>
              <w:bidi w:val="0"/>
              <w:adjustRightInd/>
              <w:snapToGrid/>
              <w:spacing w:before="100" w:beforeAutospacing="1" w:after="100" w:afterAutospacing="1" w:line="240" w:lineRule="auto"/>
              <w:jc w:val="righ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品名</w:t>
            </w:r>
          </w:p>
          <w:p w14:paraId="3C1A9801">
            <w:pPr>
              <w:pageBreakBefore w:val="0"/>
              <w:kinsoku/>
              <w:wordWrap w:val="0"/>
              <w:overflowPunct/>
              <w:topLinePunct w:val="0"/>
              <w:autoSpaceDE/>
              <w:autoSpaceDN/>
              <w:bidi w:val="0"/>
              <w:adjustRightInd/>
              <w:snapToGrid/>
              <w:spacing w:before="100" w:beforeAutospacing="1" w:after="100" w:afterAutospacing="1" w:line="240" w:lineRule="auto"/>
              <w:jc w:val="right"/>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项目 </w:t>
            </w:r>
            <w:r>
              <w:rPr>
                <w:rFonts w:hint="eastAsia" w:ascii="微软雅黑" w:hAnsi="微软雅黑" w:eastAsia="微软雅黑" w:cs="微软雅黑"/>
                <w:kern w:val="0"/>
                <w:sz w:val="24"/>
                <w:szCs w:val="24"/>
              </w:rPr>
              <w:t xml:space="preserve">       </w:t>
            </w:r>
          </w:p>
        </w:tc>
        <w:tc>
          <w:tcPr>
            <w:tcW w:w="987" w:type="pct"/>
          </w:tcPr>
          <w:p w14:paraId="03AAD64E">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549" w:type="pct"/>
          </w:tcPr>
          <w:p w14:paraId="4C403124">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750" w:type="pct"/>
          </w:tcPr>
          <w:p w14:paraId="5521C33B">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393" w:type="pct"/>
          </w:tcPr>
          <w:p w14:paraId="65C660AD">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393" w:type="pct"/>
          </w:tcPr>
          <w:p w14:paraId="32AD9128">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877" w:type="pct"/>
          </w:tcPr>
          <w:p w14:paraId="7B04A625">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r>
      <w:tr w14:paraId="61280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 w:type="pct"/>
          </w:tcPr>
          <w:p w14:paraId="328F122D">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数量(斤)</w:t>
            </w:r>
          </w:p>
        </w:tc>
        <w:tc>
          <w:tcPr>
            <w:tcW w:w="987" w:type="pct"/>
          </w:tcPr>
          <w:p w14:paraId="2F43F50E">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549" w:type="pct"/>
          </w:tcPr>
          <w:p w14:paraId="655B344C">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750" w:type="pct"/>
          </w:tcPr>
          <w:p w14:paraId="395106D2">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393" w:type="pct"/>
          </w:tcPr>
          <w:p w14:paraId="6B37B2B0">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393" w:type="pct"/>
          </w:tcPr>
          <w:p w14:paraId="39E8EA27">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878" w:type="pct"/>
          </w:tcPr>
          <w:p w14:paraId="4DF8FAF0">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r>
      <w:tr w14:paraId="7F0F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 w:type="pct"/>
          </w:tcPr>
          <w:p w14:paraId="573056AF">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参考均价(元)</w:t>
            </w:r>
          </w:p>
        </w:tc>
        <w:tc>
          <w:tcPr>
            <w:tcW w:w="987" w:type="pct"/>
          </w:tcPr>
          <w:p w14:paraId="330BE942">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549" w:type="pct"/>
          </w:tcPr>
          <w:p w14:paraId="5EF1B019">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750" w:type="pct"/>
          </w:tcPr>
          <w:p w14:paraId="22D7A9DE">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393" w:type="pct"/>
          </w:tcPr>
          <w:p w14:paraId="2AA60E99">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393" w:type="pct"/>
          </w:tcPr>
          <w:p w14:paraId="186FB3F6">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878" w:type="pct"/>
          </w:tcPr>
          <w:p w14:paraId="239F7BAE">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r>
      <w:tr w14:paraId="15DB4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 w:type="pct"/>
          </w:tcPr>
          <w:p w14:paraId="059F482D">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小计</w:t>
            </w:r>
          </w:p>
        </w:tc>
        <w:tc>
          <w:tcPr>
            <w:tcW w:w="987" w:type="pct"/>
          </w:tcPr>
          <w:p w14:paraId="68F2FFF2">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p>
        </w:tc>
        <w:tc>
          <w:tcPr>
            <w:tcW w:w="549" w:type="pct"/>
          </w:tcPr>
          <w:p w14:paraId="609A3D2E">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750" w:type="pct"/>
          </w:tcPr>
          <w:p w14:paraId="5DADA85E">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393" w:type="pct"/>
          </w:tcPr>
          <w:p w14:paraId="1280C9BF">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393" w:type="pct"/>
          </w:tcPr>
          <w:p w14:paraId="5C8735F1">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c>
          <w:tcPr>
            <w:tcW w:w="878" w:type="pct"/>
          </w:tcPr>
          <w:p w14:paraId="10096B0A">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r>
      <w:tr w14:paraId="5844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1" w:type="pct"/>
          </w:tcPr>
          <w:p w14:paraId="006BBA26">
            <w:pPr>
              <w:pageBreakBefore w:val="0"/>
              <w:kinsoku/>
              <w:overflowPunct/>
              <w:topLinePunct w:val="0"/>
              <w:autoSpaceDE/>
              <w:autoSpaceDN/>
              <w:bidi w:val="0"/>
              <w:adjustRightInd/>
              <w:snapToGrid/>
              <w:spacing w:before="100" w:beforeAutospacing="1" w:after="100" w:afterAutospacing="1" w:line="240" w:lineRule="auto"/>
              <w:textAlignment w:val="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合计金额(元)</w:t>
            </w:r>
          </w:p>
        </w:tc>
        <w:tc>
          <w:tcPr>
            <w:tcW w:w="1" w:type="pct"/>
            <w:gridSpan w:val="6"/>
          </w:tcPr>
          <w:p w14:paraId="1AF64732">
            <w:pPr>
              <w:pageBreakBefore w:val="0"/>
              <w:kinsoku/>
              <w:overflowPunct/>
              <w:topLinePunct w:val="0"/>
              <w:autoSpaceDE/>
              <w:autoSpaceDN/>
              <w:bidi w:val="0"/>
              <w:adjustRightInd/>
              <w:snapToGrid/>
              <w:spacing w:line="240" w:lineRule="auto"/>
              <w:textAlignment w:val="auto"/>
              <w:rPr>
                <w:rFonts w:hint="eastAsia" w:ascii="微软雅黑" w:hAnsi="微软雅黑" w:eastAsia="微软雅黑" w:cs="微软雅黑"/>
                <w:kern w:val="0"/>
                <w:sz w:val="24"/>
                <w:szCs w:val="24"/>
              </w:rPr>
            </w:pPr>
          </w:p>
        </w:tc>
      </w:tr>
    </w:tbl>
    <w:p w14:paraId="4A9A4C99">
      <w:pPr>
        <w:pageBreakBefore w:val="0"/>
        <w:kinsoku/>
        <w:wordWrap w:val="0"/>
        <w:overflowPunct/>
        <w:topLinePunct w:val="0"/>
        <w:autoSpaceDE/>
        <w:autoSpaceDN/>
        <w:bidi w:val="0"/>
        <w:adjustRightInd/>
        <w:snapToGrid/>
        <w:spacing w:before="312" w:beforeLines="100" w:line="240" w:lineRule="auto"/>
        <w:ind w:firstLine="480" w:firstLineChars="200"/>
        <w:textAlignment w:val="auto"/>
        <w:rPr>
          <w:rFonts w:hint="eastAsia" w:ascii="微软雅黑" w:hAnsi="微软雅黑" w:eastAsia="微软雅黑" w:cs="微软雅黑"/>
          <w:sz w:val="24"/>
          <w:szCs w:val="24"/>
        </w:rPr>
      </w:pPr>
      <w:bookmarkStart w:id="0" w:name="2"/>
      <w:r>
        <w:rPr>
          <w:rFonts w:hint="eastAsia" w:ascii="微软雅黑" w:hAnsi="微软雅黑" w:eastAsia="微软雅黑" w:cs="微软雅黑"/>
          <w:b/>
          <w:sz w:val="24"/>
          <w:szCs w:val="24"/>
        </w:rPr>
        <w:t>第二条</w:t>
      </w:r>
      <w:bookmarkEnd w:id="0"/>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结算办法：批货批款、当天兑现。</w:t>
      </w:r>
    </w:p>
    <w:p w14:paraId="4796A651">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bookmarkStart w:id="1" w:name="3"/>
      <w:r>
        <w:rPr>
          <w:rFonts w:hint="eastAsia" w:ascii="微软雅黑" w:hAnsi="微软雅黑" w:eastAsia="微软雅黑" w:cs="微软雅黑"/>
          <w:b/>
          <w:sz w:val="24"/>
          <w:szCs w:val="24"/>
        </w:rPr>
        <w:t>第三条</w:t>
      </w:r>
      <w:bookmarkEnd w:id="1"/>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交售地点：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4F930D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bookmarkStart w:id="2" w:name="4"/>
      <w:r>
        <w:rPr>
          <w:rFonts w:hint="eastAsia" w:ascii="微软雅黑" w:hAnsi="微软雅黑" w:eastAsia="微软雅黑" w:cs="微软雅黑"/>
          <w:b/>
          <w:sz w:val="24"/>
          <w:szCs w:val="24"/>
        </w:rPr>
        <w:t>第四条</w:t>
      </w:r>
      <w:bookmarkEnd w:id="2"/>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甲乙双方必须严格执行国家的样价政策：在各基层收购站张榜公布国家规定的评茶等级标准、价格和样茶；坚持对样评茶，按质论价、不得压级压价和提级提价。</w:t>
      </w:r>
    </w:p>
    <w:p w14:paraId="14A1B438">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bookmarkStart w:id="3" w:name="5"/>
      <w:r>
        <w:rPr>
          <w:rFonts w:hint="eastAsia" w:ascii="微软雅黑" w:hAnsi="微软雅黑" w:eastAsia="微软雅黑" w:cs="微软雅黑"/>
          <w:b/>
          <w:sz w:val="24"/>
          <w:szCs w:val="24"/>
        </w:rPr>
        <w:t>第五条</w:t>
      </w:r>
      <w:bookmarkEnd w:id="3"/>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乙方交售的茶叶，不得掺杂使假，必须表里如一。</w:t>
      </w:r>
    </w:p>
    <w:p w14:paraId="65EEA6B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bookmarkStart w:id="4" w:name="6"/>
      <w:r>
        <w:rPr>
          <w:rFonts w:hint="eastAsia" w:ascii="微软雅黑" w:hAnsi="微软雅黑" w:eastAsia="微软雅黑" w:cs="微软雅黑"/>
          <w:b/>
          <w:sz w:val="24"/>
          <w:szCs w:val="24"/>
        </w:rPr>
        <w:t>第六条</w:t>
      </w:r>
      <w:bookmarkEnd w:id="4"/>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rPr>
        <w:t>乙方向甲方按合同交售名茶原料和春毛茶，甲方将保证收购乙方生产的低档茶，如乙方不按合同交售茶叶，甲方可不收乙方的低档茶叶。</w:t>
      </w:r>
    </w:p>
    <w:p w14:paraId="01FA8AE3">
      <w:pPr>
        <w:pageBreakBefore w:val="0"/>
        <w:kinsoku/>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bookmarkStart w:id="5" w:name="7"/>
      <w:r>
        <w:rPr>
          <w:rFonts w:hint="eastAsia" w:ascii="微软雅黑" w:hAnsi="微软雅黑" w:eastAsia="微软雅黑" w:cs="微软雅黑"/>
          <w:b/>
          <w:sz w:val="24"/>
          <w:szCs w:val="24"/>
        </w:rPr>
        <w:t>第七条</w:t>
      </w:r>
      <w:bookmarkEnd w:id="5"/>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除不可抗力的原因外，任何一方违反本合同，应向对方支付未履行合同部分金额</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p>
    <w:p w14:paraId="303D2C50">
      <w:pPr>
        <w:pageBreakBefore w:val="0"/>
        <w:kinsoku/>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b/>
          <w:sz w:val="24"/>
          <w:szCs w:val="24"/>
        </w:rPr>
        <w:t xml:space="preserve">第八条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1D74914A">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bookmarkStart w:id="6" w:name="8"/>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rPr>
        <w:t>九</w:t>
      </w:r>
      <w:r>
        <w:rPr>
          <w:rFonts w:hint="eastAsia" w:ascii="微软雅黑" w:hAnsi="微软雅黑" w:eastAsia="微软雅黑" w:cs="微软雅黑"/>
          <w:b/>
          <w:sz w:val="24"/>
          <w:szCs w:val="24"/>
        </w:rPr>
        <w:t>条</w:t>
      </w:r>
      <w:bookmarkEnd w:id="6"/>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送达地址以及送达条款</w:t>
      </w:r>
    </w:p>
    <w:p w14:paraId="6A40F22B">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8ED4641">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77FA55A7">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4FF7C25">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4FE0558">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5751ABD2">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2792BED2">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5E568987">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05532DEA">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D426895">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C57FFE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A440F89">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62E5CBDE">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3F3C9A9">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6F7EFDB">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6D7AE80F">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4A0237B">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430FB0FA">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43FEE0FE">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9259489">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3D4AA7A">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BDB57DE">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7DC41172">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68A62778">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4EE9F54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F1AD0C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3997C6FE">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D847866">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2F21FA5C">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489361D3">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17CFA2F7">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2A44C66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677322BB">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712138C">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3E7B7AED">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42D03BAC">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8F6AE92">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732B5390">
      <w:pPr>
        <w:pageBreakBefore w:val="0"/>
        <w:kinsoku/>
        <w:wordWrap w:val="0"/>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7FC25068">
      <w:pPr>
        <w:pageBreakBefore w:val="0"/>
        <w:kinsoku/>
        <w:wordWrap w:val="0"/>
        <w:overflowPunct/>
        <w:topLinePunct w:val="0"/>
        <w:autoSpaceDE/>
        <w:autoSpaceDN/>
        <w:bidi w:val="0"/>
        <w:adjustRightInd/>
        <w:snapToGrid/>
        <w:spacing w:after="312" w:afterLines="100" w:line="240" w:lineRule="auto"/>
        <w:ind w:firstLine="480" w:firstLineChars="200"/>
        <w:textAlignment w:val="auto"/>
        <w:rPr>
          <w:rFonts w:hint="eastAsia" w:ascii="微软雅黑" w:hAnsi="微软雅黑" w:eastAsia="微软雅黑" w:cs="微软雅黑"/>
          <w:sz w:val="24"/>
          <w:szCs w:val="24"/>
        </w:rPr>
      </w:pPr>
    </w:p>
    <w:p w14:paraId="4A1BE1F8">
      <w:pPr>
        <w:pageBreakBefore w:val="0"/>
        <w:kinsoku/>
        <w:wordWrap w:val="0"/>
        <w:overflowPunct/>
        <w:topLinePunct w:val="0"/>
        <w:autoSpaceDE/>
        <w:autoSpaceDN/>
        <w:bidi w:val="0"/>
        <w:adjustRightInd/>
        <w:snapToGrid/>
        <w:spacing w:after="312" w:afterLines="100" w:line="240" w:lineRule="auto"/>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本合同有效期限自</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日至</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bl>
      <w:tblPr>
        <w:tblStyle w:val="8"/>
        <w:tblW w:w="5000" w:type="pct"/>
        <w:tblInd w:w="0" w:type="dxa"/>
        <w:tblLayout w:type="autofit"/>
        <w:tblCellMar>
          <w:top w:w="0" w:type="dxa"/>
          <w:left w:w="108" w:type="dxa"/>
          <w:bottom w:w="0" w:type="dxa"/>
          <w:right w:w="108" w:type="dxa"/>
        </w:tblCellMar>
      </w:tblPr>
      <w:tblGrid>
        <w:gridCol w:w="4261"/>
        <w:gridCol w:w="4261"/>
      </w:tblGrid>
      <w:tr w14:paraId="20841B20">
        <w:tblPrEx>
          <w:tblCellMar>
            <w:top w:w="0" w:type="dxa"/>
            <w:left w:w="108" w:type="dxa"/>
            <w:bottom w:w="0" w:type="dxa"/>
            <w:right w:w="108" w:type="dxa"/>
          </w:tblCellMar>
        </w:tblPrEx>
        <w:tc>
          <w:tcPr>
            <w:tcW w:w="2500" w:type="pct"/>
            <w:shd w:val="clear" w:color="auto" w:fill="auto"/>
            <w:vAlign w:val="center"/>
          </w:tcPr>
          <w:p w14:paraId="3C9700DC">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p>
        </w:tc>
        <w:tc>
          <w:tcPr>
            <w:tcW w:w="2500" w:type="pct"/>
            <w:shd w:val="clear" w:color="auto" w:fill="auto"/>
            <w:vAlign w:val="center"/>
          </w:tcPr>
          <w:p w14:paraId="0A88ECFC">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p>
        </w:tc>
      </w:tr>
      <w:tr w14:paraId="613A31A8">
        <w:tblPrEx>
          <w:tblCellMar>
            <w:top w:w="0" w:type="dxa"/>
            <w:left w:w="108" w:type="dxa"/>
            <w:bottom w:w="0" w:type="dxa"/>
            <w:right w:w="108" w:type="dxa"/>
          </w:tblCellMar>
        </w:tblPrEx>
        <w:tc>
          <w:tcPr>
            <w:tcW w:w="2500" w:type="pct"/>
            <w:shd w:val="clear" w:color="auto" w:fill="auto"/>
            <w:vAlign w:val="center"/>
          </w:tcPr>
          <w:p w14:paraId="51E1BD16">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代表人：</w:t>
            </w:r>
          </w:p>
        </w:tc>
        <w:tc>
          <w:tcPr>
            <w:tcW w:w="2500" w:type="pct"/>
            <w:shd w:val="clear" w:color="auto" w:fill="auto"/>
            <w:vAlign w:val="center"/>
          </w:tcPr>
          <w:p w14:paraId="61203CB1">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代表人：</w:t>
            </w:r>
          </w:p>
        </w:tc>
      </w:tr>
      <w:tr w14:paraId="1EE04D0C">
        <w:tblPrEx>
          <w:tblCellMar>
            <w:top w:w="0" w:type="dxa"/>
            <w:left w:w="108" w:type="dxa"/>
            <w:bottom w:w="0" w:type="dxa"/>
            <w:right w:w="108" w:type="dxa"/>
          </w:tblCellMar>
        </w:tblPrEx>
        <w:tc>
          <w:tcPr>
            <w:tcW w:w="2500" w:type="pct"/>
            <w:shd w:val="clear" w:color="auto" w:fill="auto"/>
            <w:vAlign w:val="center"/>
          </w:tcPr>
          <w:p w14:paraId="6E63EC44">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签约日期：</w:t>
            </w:r>
          </w:p>
        </w:tc>
        <w:tc>
          <w:tcPr>
            <w:tcW w:w="2500" w:type="pct"/>
            <w:shd w:val="clear" w:color="auto" w:fill="auto"/>
            <w:vAlign w:val="center"/>
          </w:tcPr>
          <w:p w14:paraId="04298DE2">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签约日期：</w:t>
            </w:r>
          </w:p>
        </w:tc>
      </w:tr>
    </w:tbl>
    <w:p w14:paraId="6D26232E">
      <w:pPr>
        <w:pageBreakBefore w:val="0"/>
        <w:kinsoku/>
        <w:wordWrap w:val="0"/>
        <w:overflowPunct/>
        <w:topLinePunct w:val="0"/>
        <w:autoSpaceDE/>
        <w:autoSpaceDN/>
        <w:bidi w:val="0"/>
        <w:adjustRightInd/>
        <w:snapToGrid/>
        <w:spacing w:line="240" w:lineRule="auto"/>
        <w:textAlignment w:val="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9FA7D">
    <w:pPr>
      <w:pStyle w:val="5"/>
      <w:framePr w:wrap="around" w:vAnchor="text" w:hAnchor="margin" w:xAlign="center" w:y="1"/>
      <w:rPr>
        <w:rStyle w:val="12"/>
        <w:rFonts w:ascii="Verdana" w:hAnsi="Verdana"/>
      </w:rPr>
    </w:pPr>
    <w:r>
      <w:rPr>
        <w:rFonts w:ascii="Verdana" w:hAnsi="Verdana"/>
      </w:rPr>
      <w:fldChar w:fldCharType="begin"/>
    </w:r>
    <w:r>
      <w:rPr>
        <w:rStyle w:val="12"/>
        <w:rFonts w:ascii="Verdana" w:hAnsi="Verdana"/>
      </w:rPr>
      <w:instrText xml:space="preserve">PAGE  </w:instrText>
    </w:r>
    <w:r>
      <w:rPr>
        <w:rFonts w:ascii="Verdana" w:hAnsi="Verdana"/>
      </w:rPr>
      <w:fldChar w:fldCharType="separate"/>
    </w:r>
    <w:r>
      <w:rPr>
        <w:rStyle w:val="12"/>
        <w:rFonts w:ascii="Verdana" w:hAnsi="Verdana"/>
      </w:rPr>
      <w:t>- 6 -</w:t>
    </w:r>
    <w:r>
      <w:rPr>
        <w:rFonts w:ascii="Verdana" w:hAnsi="Verdana"/>
      </w:rPr>
      <w:fldChar w:fldCharType="end"/>
    </w:r>
  </w:p>
  <w:p w14:paraId="06D4C5C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1C794">
    <w:pPr>
      <w:pStyle w:val="5"/>
      <w:framePr w:wrap="around" w:vAnchor="text" w:hAnchor="margin" w:xAlign="center" w:y="1"/>
      <w:rPr>
        <w:rStyle w:val="12"/>
      </w:rPr>
    </w:pPr>
    <w:r>
      <w:fldChar w:fldCharType="begin"/>
    </w:r>
    <w:r>
      <w:rPr>
        <w:rStyle w:val="12"/>
      </w:rPr>
      <w:instrText xml:space="preserve">PAGE  </w:instrText>
    </w:r>
    <w:r>
      <w:fldChar w:fldCharType="end"/>
    </w:r>
  </w:p>
  <w:p w14:paraId="7FE77CB5">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0B1714"/>
    <w:multiLevelType w:val="multilevel"/>
    <w:tmpl w:val="1F0B1714"/>
    <w:lvl w:ilvl="0" w:tentative="0">
      <w:start w:val="1"/>
      <w:numFmt w:val="japaneseCounting"/>
      <w:lvlText w:val="第%1条"/>
      <w:lvlJc w:val="left"/>
      <w:pPr>
        <w:ind w:left="1442" w:hanging="960"/>
      </w:pPr>
      <w:rPr>
        <w:rFonts w:hint="default"/>
        <w:b/>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98"/>
    <w:rsid w:val="00020A40"/>
    <w:rsid w:val="00055433"/>
    <w:rsid w:val="00064490"/>
    <w:rsid w:val="00072EE2"/>
    <w:rsid w:val="000B36EF"/>
    <w:rsid w:val="000B5223"/>
    <w:rsid w:val="000D7242"/>
    <w:rsid w:val="00112C44"/>
    <w:rsid w:val="001570B2"/>
    <w:rsid w:val="001A3E4A"/>
    <w:rsid w:val="001B1FCD"/>
    <w:rsid w:val="001D25D0"/>
    <w:rsid w:val="001D5004"/>
    <w:rsid w:val="00212251"/>
    <w:rsid w:val="0023511A"/>
    <w:rsid w:val="0027460F"/>
    <w:rsid w:val="002D2D4C"/>
    <w:rsid w:val="003116ED"/>
    <w:rsid w:val="00354FDB"/>
    <w:rsid w:val="00367904"/>
    <w:rsid w:val="00374298"/>
    <w:rsid w:val="003A7095"/>
    <w:rsid w:val="003D2ADE"/>
    <w:rsid w:val="003D4680"/>
    <w:rsid w:val="003E4BDF"/>
    <w:rsid w:val="003E778A"/>
    <w:rsid w:val="003F2C94"/>
    <w:rsid w:val="00401310"/>
    <w:rsid w:val="00403921"/>
    <w:rsid w:val="00441831"/>
    <w:rsid w:val="004671B4"/>
    <w:rsid w:val="00482EC2"/>
    <w:rsid w:val="004C1F46"/>
    <w:rsid w:val="004E6902"/>
    <w:rsid w:val="00517E1D"/>
    <w:rsid w:val="005302CB"/>
    <w:rsid w:val="0053160D"/>
    <w:rsid w:val="0055482C"/>
    <w:rsid w:val="005A62AA"/>
    <w:rsid w:val="005B167A"/>
    <w:rsid w:val="00602A2E"/>
    <w:rsid w:val="00607DBE"/>
    <w:rsid w:val="00641E18"/>
    <w:rsid w:val="006616DE"/>
    <w:rsid w:val="00667F2F"/>
    <w:rsid w:val="006D754E"/>
    <w:rsid w:val="006F5F35"/>
    <w:rsid w:val="006F6C79"/>
    <w:rsid w:val="00700CFF"/>
    <w:rsid w:val="00734E53"/>
    <w:rsid w:val="007B0661"/>
    <w:rsid w:val="007B3F45"/>
    <w:rsid w:val="007D271C"/>
    <w:rsid w:val="007F29A4"/>
    <w:rsid w:val="007F7C41"/>
    <w:rsid w:val="00807D90"/>
    <w:rsid w:val="00812337"/>
    <w:rsid w:val="0084449B"/>
    <w:rsid w:val="00846E08"/>
    <w:rsid w:val="00897C47"/>
    <w:rsid w:val="008A27F6"/>
    <w:rsid w:val="008A55C7"/>
    <w:rsid w:val="008D4A85"/>
    <w:rsid w:val="00944C92"/>
    <w:rsid w:val="0095151F"/>
    <w:rsid w:val="009639FE"/>
    <w:rsid w:val="0098558D"/>
    <w:rsid w:val="0099691B"/>
    <w:rsid w:val="009A71EB"/>
    <w:rsid w:val="009B1281"/>
    <w:rsid w:val="009B131F"/>
    <w:rsid w:val="009B2DD4"/>
    <w:rsid w:val="009E1CAE"/>
    <w:rsid w:val="00A016E4"/>
    <w:rsid w:val="00A31F9B"/>
    <w:rsid w:val="00A8391F"/>
    <w:rsid w:val="00AD206D"/>
    <w:rsid w:val="00AD235B"/>
    <w:rsid w:val="00AF0502"/>
    <w:rsid w:val="00AF4C42"/>
    <w:rsid w:val="00B0261D"/>
    <w:rsid w:val="00B105C2"/>
    <w:rsid w:val="00B11973"/>
    <w:rsid w:val="00B17495"/>
    <w:rsid w:val="00B32CD5"/>
    <w:rsid w:val="00BC508B"/>
    <w:rsid w:val="00BF4A77"/>
    <w:rsid w:val="00C21432"/>
    <w:rsid w:val="00C85771"/>
    <w:rsid w:val="00CA3FFD"/>
    <w:rsid w:val="00CC543F"/>
    <w:rsid w:val="00CE0003"/>
    <w:rsid w:val="00D0045D"/>
    <w:rsid w:val="00D0421B"/>
    <w:rsid w:val="00D14910"/>
    <w:rsid w:val="00D258BF"/>
    <w:rsid w:val="00D616E3"/>
    <w:rsid w:val="00D80C76"/>
    <w:rsid w:val="00D84CFE"/>
    <w:rsid w:val="00D90328"/>
    <w:rsid w:val="00D9738E"/>
    <w:rsid w:val="00DA6AF7"/>
    <w:rsid w:val="00E009DE"/>
    <w:rsid w:val="00E269DF"/>
    <w:rsid w:val="00E425BC"/>
    <w:rsid w:val="00E438F4"/>
    <w:rsid w:val="00E85A09"/>
    <w:rsid w:val="00ED5AD6"/>
    <w:rsid w:val="00ED7C59"/>
    <w:rsid w:val="00F03CCB"/>
    <w:rsid w:val="00F36ACE"/>
    <w:rsid w:val="00F60BDB"/>
    <w:rsid w:val="00F71858"/>
    <w:rsid w:val="00F84B8C"/>
    <w:rsid w:val="00FA4321"/>
    <w:rsid w:val="00FC4F0C"/>
    <w:rsid w:val="495D3F38"/>
    <w:rsid w:val="4B8E5C95"/>
    <w:rsid w:val="66131542"/>
    <w:rsid w:val="78335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0"/>
    <w:qFormat/>
    <w:uiPriority w:val="9"/>
    <w:pPr>
      <w:keepLines/>
      <w:widowControl/>
      <w:spacing w:before="280" w:after="280"/>
      <w:jc w:val="center"/>
      <w:outlineLvl w:val="1"/>
    </w:pPr>
    <w:rPr>
      <w:rFonts w:cs="Cambria" w:asciiTheme="majorHAnsi" w:hAnsiTheme="majorHAnsi"/>
      <w:b/>
      <w:color w:val="4472C4" w:themeColor="accent1"/>
      <w:kern w:val="0"/>
      <w:sz w:val="38"/>
      <w:szCs w:val="20"/>
      <w14:textFill>
        <w14:solidFill>
          <w14:schemeClr w14:val="accent1"/>
        </w14:solidFill>
      </w14:textFill>
    </w:rPr>
  </w:style>
  <w:style w:type="paragraph" w:styleId="3">
    <w:name w:val="heading 3"/>
    <w:basedOn w:val="1"/>
    <w:next w:val="1"/>
    <w:link w:val="15"/>
    <w:qFormat/>
    <w:uiPriority w:val="9"/>
    <w:pPr>
      <w:keepNext/>
      <w:keepLines/>
      <w:spacing w:before="260" w:after="260" w:line="416" w:lineRule="auto"/>
      <w:jc w:val="center"/>
      <w:outlineLvl w:val="2"/>
    </w:pPr>
    <w:rPr>
      <w:rFonts w:ascii="等线" w:hAnsi="等线" w:eastAsia="宋体" w:cs="Times New Roman"/>
      <w:b/>
      <w:bCs/>
      <w:sz w:val="32"/>
      <w:szCs w:val="32"/>
    </w:rPr>
  </w:style>
  <w:style w:type="paragraph" w:styleId="4">
    <w:name w:val="heading 4"/>
    <w:basedOn w:val="1"/>
    <w:next w:val="1"/>
    <w:link w:val="2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23"/>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qFormat/>
    <w:uiPriority w:val="99"/>
    <w:pPr>
      <w:widowControl/>
      <w:spacing w:before="90"/>
      <w:jc w:val="left"/>
    </w:pPr>
    <w:rPr>
      <w:rFonts w:ascii="Times New Roman" w:hAnsi="Times New Roman" w:cs="Times New Roman"/>
      <w:kern w:val="0"/>
      <w:sz w:val="24"/>
      <w:szCs w:val="20"/>
    </w:rPr>
  </w:style>
  <w:style w:type="paragraph" w:styleId="7">
    <w:name w:val="Title"/>
    <w:basedOn w:val="1"/>
    <w:next w:val="1"/>
    <w:link w:val="14"/>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0">
    <w:name w:val="Table Theme"/>
    <w:basedOn w:val="8"/>
    <w:qFormat/>
    <w:uiPriority w:val="0"/>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basedOn w:val="11"/>
    <w:unhideWhenUsed/>
    <w:qFormat/>
    <w:uiPriority w:val="99"/>
    <w:rPr>
      <w:color w:val="0000FF"/>
      <w:u w:val="single"/>
    </w:rPr>
  </w:style>
  <w:style w:type="character" w:customStyle="1" w:styleId="14">
    <w:name w:val="标题 字符"/>
    <w:basedOn w:val="11"/>
    <w:link w:val="7"/>
    <w:qFormat/>
    <w:uiPriority w:val="10"/>
    <w:rPr>
      <w:rFonts w:asciiTheme="majorHAnsi" w:hAnsiTheme="majorHAnsi" w:eastAsiaTheme="majorEastAsia" w:cstheme="majorBidi"/>
      <w:b/>
      <w:bCs/>
      <w:sz w:val="32"/>
      <w:szCs w:val="32"/>
    </w:rPr>
  </w:style>
  <w:style w:type="character" w:customStyle="1" w:styleId="15">
    <w:name w:val="标题 3 字符"/>
    <w:basedOn w:val="11"/>
    <w:link w:val="3"/>
    <w:qFormat/>
    <w:uiPriority w:val="9"/>
    <w:rPr>
      <w:rFonts w:ascii="等线" w:hAnsi="等线" w:eastAsia="宋体" w:cs="Times New Roman"/>
      <w:b/>
      <w:bCs/>
      <w:sz w:val="32"/>
      <w:szCs w:val="32"/>
    </w:rPr>
  </w:style>
  <w:style w:type="paragraph" w:customStyle="1" w:styleId="16">
    <w:name w:val="样式 样式 标题 3 + (中文) 宋体1 + 小四"/>
    <w:basedOn w:val="1"/>
    <w:link w:val="17"/>
    <w:qFormat/>
    <w:uiPriority w:val="0"/>
    <w:pPr>
      <w:keepNext/>
      <w:keepLines/>
      <w:spacing w:before="260" w:after="260" w:line="416" w:lineRule="auto"/>
      <w:jc w:val="center"/>
      <w:outlineLvl w:val="2"/>
    </w:pPr>
    <w:rPr>
      <w:rFonts w:ascii="等线" w:hAnsi="等线" w:eastAsia="宋体" w:cs="Times New Roman"/>
      <w:b/>
      <w:bCs/>
      <w:sz w:val="32"/>
      <w:szCs w:val="32"/>
    </w:rPr>
  </w:style>
  <w:style w:type="character" w:customStyle="1" w:styleId="17">
    <w:name w:val="样式 样式 标题 3 + (中文) 宋体1 + 小四 Char"/>
    <w:basedOn w:val="11"/>
    <w:link w:val="16"/>
    <w:qFormat/>
    <w:uiPriority w:val="0"/>
    <w:rPr>
      <w:rFonts w:ascii="等线" w:hAnsi="等线" w:eastAsia="宋体" w:cs="Times New Roman"/>
      <w:b/>
      <w:bCs/>
      <w:sz w:val="32"/>
      <w:szCs w:val="32"/>
    </w:rPr>
  </w:style>
  <w:style w:type="table" w:customStyle="1" w:styleId="18">
    <w:name w:val="Table Normal"/>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table" w:customStyle="1" w:styleId="19">
    <w:name w:val="Grid Table 1 Light"/>
    <w:basedOn w:val="8"/>
    <w:qFormat/>
    <w:uiPriority w:val="46"/>
    <w:rPr>
      <w:rFonts w:ascii="Times New Roman" w:hAnsi="Times New Roman" w:cs="Times New Roman"/>
      <w:kern w:val="0"/>
      <w:sz w:val="20"/>
      <w:szCs w:val="20"/>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0">
    <w:name w:val="标题 2 字符"/>
    <w:basedOn w:val="11"/>
    <w:link w:val="2"/>
    <w:qFormat/>
    <w:uiPriority w:val="9"/>
    <w:rPr>
      <w:rFonts w:cs="Cambria" w:asciiTheme="majorHAnsi" w:hAnsiTheme="majorHAnsi"/>
      <w:b/>
      <w:color w:val="4472C4" w:themeColor="accent1"/>
      <w:kern w:val="0"/>
      <w:sz w:val="38"/>
      <w:szCs w:val="20"/>
      <w14:textFill>
        <w14:solidFill>
          <w14:schemeClr w14:val="accent1"/>
        </w14:solidFill>
      </w14:textFill>
    </w:rPr>
  </w:style>
  <w:style w:type="table" w:customStyle="1" w:styleId="21">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paragraph" w:customStyle="1" w:styleId="22">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character" w:customStyle="1" w:styleId="23">
    <w:name w:val="页脚 字符"/>
    <w:basedOn w:val="11"/>
    <w:link w:val="5"/>
    <w:qFormat/>
    <w:uiPriority w:val="0"/>
    <w:rPr>
      <w:rFonts w:ascii="Times New Roman" w:hAnsi="Times New Roman" w:eastAsia="宋体" w:cs="Times New Roman"/>
      <w:sz w:val="18"/>
      <w:szCs w:val="18"/>
    </w:rPr>
  </w:style>
  <w:style w:type="paragraph" w:customStyle="1" w:styleId="24">
    <w:name w:val="样式3"/>
    <w:basedOn w:val="1"/>
    <w:qFormat/>
    <w:uiPriority w:val="0"/>
    <w:pPr>
      <w:snapToGrid w:val="0"/>
      <w:spacing w:line="360" w:lineRule="auto"/>
      <w:jc w:val="center"/>
    </w:pPr>
    <w:rPr>
      <w:rFonts w:ascii="???????" w:hAnsi="Times New Roman" w:eastAsia="Times New Roman" w:cs="Times New Roman"/>
      <w:sz w:val="44"/>
      <w:szCs w:val="44"/>
    </w:rPr>
  </w:style>
  <w:style w:type="character" w:customStyle="1" w:styleId="25">
    <w:name w:val="标题 4 字符"/>
    <w:basedOn w:val="11"/>
    <w:link w:val="4"/>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1357</Words>
  <Characters>1366</Characters>
  <Lines>7</Lines>
  <Paragraphs>2</Paragraphs>
  <TotalTime>1</TotalTime>
  <ScaleCrop>false</ScaleCrop>
  <LinksUpToDate>false</LinksUpToDate>
  <CharactersWithSpaces>2028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2019-03-10T13:54:00Z</dcterms:created>
  <dc:creator>雯 张</dc:creator>
  <cp:lastModifiedBy>豪</cp:lastModifiedBy>
  <dcterms:modified xsi:type="dcterms:W3CDTF">2026-03-22T06:38:50Z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B40FBD4AF43C462387F511362A7FDF24_12</vt:lpwstr>
  </property>
</Properties>
</file>