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5E9A8">
      <w:pPr>
        <w:pStyle w:val="2"/>
        <w:rPr>
          <w:rFonts w:hint="eastAsia" w:ascii="微软雅黑" w:hAnsi="微软雅黑" w:eastAsia="微软雅黑" w:cs="微软雅黑"/>
          <w:sz w:val="36"/>
          <w:szCs w:val="36"/>
        </w:rPr>
      </w:pPr>
      <w:bookmarkStart w:id="2" w:name="_GoBack"/>
      <w:r>
        <w:rPr>
          <w:rFonts w:hint="eastAsia" w:ascii="微软雅黑" w:hAnsi="微软雅黑" w:eastAsia="微软雅黑" w:cs="微软雅黑"/>
          <w:sz w:val="36"/>
          <w:szCs w:val="36"/>
        </w:rPr>
        <w:t>二手车委托拍卖合同</w:t>
      </w:r>
    </w:p>
    <w:bookmarkEnd w:id="2"/>
    <w:p w14:paraId="0C0008A3">
      <w:pPr>
        <w:widowControl/>
        <w:spacing w:after="312" w:afterLines="100" w:line="360" w:lineRule="atLeast"/>
        <w:jc w:val="right"/>
        <w:rPr>
          <w:rFonts w:hint="eastAsia" w:ascii="微软雅黑" w:hAnsi="微软雅黑" w:eastAsia="微软雅黑" w:cs="微软雅黑"/>
          <w:color w:val="333333"/>
          <w:kern w:val="0"/>
          <w:sz w:val="24"/>
          <w:szCs w:val="24"/>
        </w:rPr>
      </w:pPr>
      <w:r>
        <w:rPr>
          <w:rFonts w:hint="eastAsia" w:ascii="微软雅黑" w:hAnsi="微软雅黑" w:eastAsia="微软雅黑" w:cs="微软雅黑"/>
          <w:color w:val="333333"/>
          <w:kern w:val="0"/>
          <w:sz w:val="24"/>
          <w:szCs w:val="24"/>
        </w:rPr>
        <w:t>合同编号：________________</w:t>
      </w:r>
    </w:p>
    <w:p w14:paraId="1D2A6A7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委托人（甲方）：</w:t>
      </w:r>
      <w:bookmarkStart w:id="0" w:name="_Hlk510962432"/>
      <w:r>
        <w:rPr>
          <w:rFonts w:hint="eastAsia" w:ascii="微软雅黑" w:hAnsi="微软雅黑" w:eastAsia="微软雅黑" w:cs="微软雅黑"/>
          <w:sz w:val="24"/>
          <w:szCs w:val="24"/>
        </w:rPr>
        <w:t>______________</w:t>
      </w:r>
      <w:bookmarkEnd w:id="0"/>
    </w:p>
    <w:p w14:paraId="17D368C2">
      <w:pPr>
        <w:spacing w:line="360" w:lineRule="auto"/>
        <w:ind w:firstLine="480" w:firstLineChars="200"/>
        <w:rPr>
          <w:rFonts w:hint="eastAsia" w:ascii="微软雅黑" w:hAnsi="微软雅黑" w:eastAsia="微软雅黑" w:cs="微软雅黑"/>
          <w:sz w:val="24"/>
          <w:szCs w:val="24"/>
        </w:rPr>
      </w:pPr>
      <w:bookmarkStart w:id="1" w:name="_Hlk510962461"/>
      <w:r>
        <w:rPr>
          <w:rFonts w:hint="eastAsia" w:ascii="微软雅黑" w:hAnsi="微软雅黑" w:eastAsia="微软雅黑" w:cs="微软雅黑"/>
          <w:sz w:val="24"/>
          <w:szCs w:val="24"/>
        </w:rPr>
        <w:t>法定代表人：_________________</w:t>
      </w:r>
    </w:p>
    <w:p w14:paraId="21C84B4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w:t>
      </w:r>
    </w:p>
    <w:p w14:paraId="03380F6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3DC4447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2CA1D6D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邮政编码：___________________</w:t>
      </w:r>
    </w:p>
    <w:p w14:paraId="4114692F">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bookmarkEnd w:id="1"/>
    <w:p w14:paraId="2C0BFE4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拍卖人（乙方）：______________</w:t>
      </w:r>
    </w:p>
    <w:p w14:paraId="7D7552A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法定代表人：_________________</w:t>
      </w:r>
    </w:p>
    <w:p w14:paraId="2941B89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w:t>
      </w:r>
    </w:p>
    <w:p w14:paraId="018B4FD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3BC84A7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4B149F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邮政编码：___________________</w:t>
      </w:r>
    </w:p>
    <w:p w14:paraId="7B58EC6D">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p w14:paraId="29958844">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根据《中华人民共和国拍卖法》、《中华人民共和国合同法》和其它有关规定，经甲乙双方协商一致，就二手车委托拍卖事宜达成如下条款，共同遵守执行。</w:t>
      </w:r>
    </w:p>
    <w:p w14:paraId="79C3EA1B">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第一条</w:t>
      </w:r>
      <w:r>
        <w:rPr>
          <w:rFonts w:hint="eastAsia" w:ascii="微软雅黑" w:hAnsi="微软雅黑" w:eastAsia="微软雅黑" w:cs="微软雅黑"/>
          <w:b/>
          <w:sz w:val="24"/>
          <w:szCs w:val="24"/>
        </w:rPr>
        <w:t xml:space="preserve">  基本信息</w:t>
      </w:r>
    </w:p>
    <w:p w14:paraId="6039F70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委托拍卖车辆的基本信息：</w:t>
      </w:r>
    </w:p>
    <w:p w14:paraId="4328EF4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1.车牌号码：________________；</w:t>
      </w:r>
    </w:p>
    <w:p w14:paraId="62B32DB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.所有人：__________________；</w:t>
      </w:r>
    </w:p>
    <w:p w14:paraId="04ACE8F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.品牌型号：________________；</w:t>
      </w:r>
    </w:p>
    <w:p w14:paraId="5C30CA3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.发动机号码：______________；</w:t>
      </w:r>
    </w:p>
    <w:p w14:paraId="27F5602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.车辆识别代号：____________。</w:t>
      </w:r>
    </w:p>
    <w:p w14:paraId="21F96131">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第二条</w:t>
      </w:r>
      <w:r>
        <w:rPr>
          <w:rFonts w:hint="eastAsia" w:ascii="微软雅黑" w:hAnsi="微软雅黑" w:eastAsia="微软雅黑" w:cs="微软雅黑"/>
          <w:b/>
          <w:sz w:val="24"/>
          <w:szCs w:val="24"/>
        </w:rPr>
        <w:t xml:space="preserve">  保留价</w:t>
      </w:r>
    </w:p>
    <w:p w14:paraId="5BAEE9B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1.拍卖保留价_____元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。为促成车辆成交，根据现场竞价情况，甲方同意将拍卖保留价下调_____</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w:t>
      </w:r>
    </w:p>
    <w:p w14:paraId="5AFF840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2.乙方不得以低于拍卖保留价的价格拍卖成交，但事先征得甲方同意的除外，双方均不得将保留价向外泄露。</w:t>
      </w:r>
    </w:p>
    <w:p w14:paraId="37456AB1">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第三条</w:t>
      </w:r>
      <w:r>
        <w:rPr>
          <w:rFonts w:hint="eastAsia" w:ascii="微软雅黑" w:hAnsi="微软雅黑" w:eastAsia="微软雅黑" w:cs="微软雅黑"/>
          <w:b/>
          <w:sz w:val="24"/>
          <w:szCs w:val="24"/>
        </w:rPr>
        <w:t xml:space="preserve">  处分权</w:t>
      </w:r>
    </w:p>
    <w:p w14:paraId="4E2870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甲方保证对委托拍卖车辆拥有</w:t>
      </w:r>
      <w:r>
        <w:rPr>
          <w:rFonts w:hint="eastAsia" w:ascii="微软雅黑" w:hAnsi="微软雅黑" w:eastAsia="微软雅黑" w:cs="微软雅黑"/>
          <w:sz w:val="24"/>
          <w:szCs w:val="24"/>
        </w:rPr>
        <w:t>100％的所有权</w:t>
      </w:r>
      <w:r>
        <w:rPr>
          <w:rFonts w:hint="eastAsia" w:ascii="微软雅黑" w:hAnsi="微软雅黑" w:eastAsia="微软雅黑" w:cs="微软雅黑"/>
          <w:sz w:val="24"/>
          <w:szCs w:val="24"/>
        </w:rPr>
        <w:t>和</w:t>
      </w:r>
      <w:r>
        <w:rPr>
          <w:rFonts w:hint="eastAsia" w:ascii="微软雅黑" w:hAnsi="微软雅黑" w:eastAsia="微软雅黑" w:cs="微软雅黑"/>
          <w:sz w:val="24"/>
          <w:szCs w:val="24"/>
        </w:rPr>
        <w:t>处分权，向乙方提供有关证明材料完全真实、合法、有效。</w:t>
      </w:r>
    </w:p>
    <w:p w14:paraId="5B01ED1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第四条</w:t>
      </w:r>
      <w:r>
        <w:rPr>
          <w:rFonts w:hint="eastAsia" w:ascii="微软雅黑" w:hAnsi="微软雅黑" w:eastAsia="微软雅黑" w:cs="微软雅黑"/>
          <w:b/>
          <w:sz w:val="24"/>
          <w:szCs w:val="24"/>
        </w:rPr>
        <w:t xml:space="preserve">  甲方保证</w:t>
      </w:r>
    </w:p>
    <w:p w14:paraId="794FD44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甲方保证上述车辆基本信息完全真实，不存在未明示的重大问题。</w:t>
      </w:r>
    </w:p>
    <w:p w14:paraId="719038F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第五条</w:t>
      </w:r>
      <w:r>
        <w:rPr>
          <w:rFonts w:hint="eastAsia" w:ascii="微软雅黑" w:hAnsi="微软雅黑" w:eastAsia="微软雅黑" w:cs="微软雅黑"/>
          <w:b/>
          <w:sz w:val="24"/>
          <w:szCs w:val="24"/>
        </w:rPr>
        <w:t xml:space="preserve">  佣金</w:t>
      </w:r>
    </w:p>
    <w:p w14:paraId="760E589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若拍卖车辆成交，甲方同意按拍卖成交价的</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向乙方支付佣金，由乙方从代收拍卖款中予以扣除。</w:t>
      </w:r>
    </w:p>
    <w:p w14:paraId="5DC458CD">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第六条</w:t>
      </w:r>
      <w:r>
        <w:rPr>
          <w:rFonts w:hint="eastAsia" w:ascii="微软雅黑" w:hAnsi="微软雅黑" w:eastAsia="微软雅黑" w:cs="微软雅黑"/>
          <w:b/>
          <w:sz w:val="24"/>
          <w:szCs w:val="24"/>
        </w:rPr>
        <w:t xml:space="preserve">  拍卖方式</w:t>
      </w:r>
    </w:p>
    <w:p w14:paraId="01C89C3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拍卖方式为以下第</w:t>
      </w:r>
      <w:r>
        <w:rPr>
          <w:rFonts w:hint="eastAsia" w:ascii="微软雅黑" w:hAnsi="微软雅黑" w:eastAsia="微软雅黑" w:cs="微软雅黑"/>
          <w:sz w:val="24"/>
          <w:szCs w:val="24"/>
        </w:rPr>
        <w:t>_____种：</w:t>
      </w:r>
    </w:p>
    <w:p w14:paraId="3698369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.估低价拍卖；</w:t>
      </w:r>
    </w:p>
    <w:p w14:paraId="6C8366F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.估高价拍卖；</w:t>
      </w:r>
    </w:p>
    <w:p w14:paraId="77666B6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.无估价拍卖；</w:t>
      </w:r>
    </w:p>
    <w:p w14:paraId="7435B36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.标卖。</w:t>
      </w:r>
    </w:p>
    <w:p w14:paraId="239AE7D0">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第七条</w:t>
      </w:r>
      <w:r>
        <w:rPr>
          <w:rFonts w:hint="eastAsia" w:ascii="微软雅黑" w:hAnsi="微软雅黑" w:eastAsia="微软雅黑" w:cs="微软雅黑"/>
          <w:b/>
          <w:sz w:val="24"/>
          <w:szCs w:val="24"/>
        </w:rPr>
        <w:t xml:space="preserve">  拍卖时间和地点</w:t>
      </w:r>
    </w:p>
    <w:p w14:paraId="17F66FF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1．乙方承诺在_____年_____月_____日之前在_____举行拍卖会。</w:t>
      </w:r>
    </w:p>
    <w:p w14:paraId="73C3C26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2．合同期内拍卖车辆没有成交，甲方在拍卖后_____天内无条件收回车辆，双方互不承担责任。逾期收回车辆，乙方不承担被盗、损坏等任何责任。</w:t>
      </w:r>
    </w:p>
    <w:p w14:paraId="55ECF097">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第八条</w:t>
      </w:r>
      <w:r>
        <w:rPr>
          <w:rFonts w:hint="eastAsia" w:ascii="微软雅黑" w:hAnsi="微软雅黑" w:eastAsia="微软雅黑" w:cs="微软雅黑"/>
          <w:b/>
          <w:sz w:val="24"/>
          <w:szCs w:val="24"/>
        </w:rPr>
        <w:t xml:space="preserve">  车辆交付</w:t>
      </w:r>
    </w:p>
    <w:p w14:paraId="74F13B0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1．甲方应于_____年_____月_____日之前将上述拍卖车辆交付给乙方，交付地点为_____，因甲方延期交付车辆而影响乙方拍卖的，甲方承担乙方因此而发生的一切费用。</w:t>
      </w:r>
    </w:p>
    <w:p w14:paraId="2A8EAED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2．与该车有关的一切法律纠纷、交通事故、交通违章处罚、债务等民事或刑事责任，在交车之前发生的，由甲方负责。</w:t>
      </w:r>
    </w:p>
    <w:p w14:paraId="0C858E4F">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第九条</w:t>
      </w:r>
      <w:r>
        <w:rPr>
          <w:rFonts w:hint="eastAsia" w:ascii="微软雅黑" w:hAnsi="微软雅黑" w:eastAsia="微软雅黑" w:cs="微软雅黑"/>
          <w:b/>
          <w:sz w:val="24"/>
          <w:szCs w:val="24"/>
        </w:rPr>
        <w:t xml:space="preserve">  拍卖成交</w:t>
      </w:r>
    </w:p>
    <w:p w14:paraId="48571CC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1．拍卖成交后_____个工作日内，甲方应按照车管部门的要求向买受人提供该车过户所需要的全部证件、资料并积极配合车辆过户工作。</w:t>
      </w:r>
    </w:p>
    <w:p w14:paraId="23B0741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2．车辆过户</w:t>
      </w:r>
    </w:p>
    <w:p w14:paraId="471DA6B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乙方协助甲方和买受人办理车辆过户，并向甲方收取过户费（含过户税费）</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元（大写：</w:t>
      </w:r>
      <w:r>
        <w:rPr>
          <w:rFonts w:hint="eastAsia" w:ascii="微软雅黑" w:hAnsi="微软雅黑" w:eastAsia="微软雅黑" w:cs="微软雅黑"/>
          <w:sz w:val="24"/>
          <w:szCs w:val="24"/>
        </w:rPr>
        <w:t>_____</w:t>
      </w:r>
      <w:r>
        <w:rPr>
          <w:rFonts w:hint="eastAsia" w:ascii="微软雅黑" w:hAnsi="微软雅黑" w:eastAsia="微软雅黑" w:cs="微软雅黑"/>
          <w:sz w:val="24"/>
          <w:szCs w:val="24"/>
        </w:rPr>
        <w:t>）。</w:t>
      </w:r>
    </w:p>
    <w:p w14:paraId="0E4E24F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第十条</w:t>
      </w:r>
      <w:r>
        <w:rPr>
          <w:rFonts w:hint="eastAsia" w:ascii="微软雅黑" w:hAnsi="微软雅黑" w:eastAsia="微软雅黑" w:cs="微软雅黑"/>
          <w:b/>
          <w:sz w:val="24"/>
          <w:szCs w:val="24"/>
        </w:rPr>
        <w:t xml:space="preserve">  车辆交接</w:t>
      </w:r>
    </w:p>
    <w:p w14:paraId="05A4F69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在车管部门出具《行驶证待办凭证》当天，甲方同意乙方与买受人办理车辆交接手续。在车管部门出具《行驶证待办凭证》后的第</w:t>
      </w:r>
      <w:r>
        <w:rPr>
          <w:rFonts w:hint="eastAsia" w:ascii="微软雅黑" w:hAnsi="微软雅黑" w:eastAsia="微软雅黑" w:cs="微软雅黑"/>
          <w:sz w:val="24"/>
          <w:szCs w:val="24"/>
        </w:rPr>
        <w:t>_____个工作日，乙方将拍卖款扣除佣金和其它约定费用后以转账方式支付给甲方。</w:t>
      </w:r>
    </w:p>
    <w:p w14:paraId="4BC7EE22">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第十一条</w:t>
      </w:r>
      <w:r>
        <w:rPr>
          <w:rFonts w:hint="eastAsia" w:ascii="微软雅黑" w:hAnsi="微软雅黑" w:eastAsia="微软雅黑" w:cs="微软雅黑"/>
          <w:b/>
          <w:sz w:val="24"/>
          <w:szCs w:val="24"/>
        </w:rPr>
        <w:t xml:space="preserve">  违约责任</w:t>
      </w:r>
    </w:p>
    <w:p w14:paraId="1968A7C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1．在合同生效之后拍卖开始之前，甲方撤回拍卖车辆，应征得乙方同意，并承担乙方因此实际支付的一切费用；无故撤回委托拍卖车辆，应向乙方支付拍卖车辆保留价_____</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的违约金。甲方保证不参与同时也不委托他人代为参与竞买自己委托的拍卖车辆。</w:t>
      </w:r>
    </w:p>
    <w:p w14:paraId="17A2B2B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2．车辆在保管期间损坏的，乙方应根据损坏程度予以赔偿；车辆在保管期间灭失的，乙方应按车辆拍卖保留价赔偿。</w:t>
      </w:r>
    </w:p>
    <w:p w14:paraId="688D7D1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3．因甲方或车辆本身原因造成不能过户，甲方除无条件接受买受人退回的车辆并全额退还拍卖款给乙方外，还应向乙方支付拍卖保留价_____</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的佣金和评估、拍卖、过户过程中所发生的一切费用。</w:t>
      </w:r>
    </w:p>
    <w:p w14:paraId="06C952D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4．甲方委托拍卖法律法规禁止拍卖、没有处置权和依法不得处分的车辆，应赔偿乙方因此所造成的损失；甲方对已知的拍卖车辆瑕疵未加说明的，应赔偿乙方因此所造成的损失。</w:t>
      </w:r>
    </w:p>
    <w:p w14:paraId="055FFB44">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第十二条</w:t>
      </w:r>
      <w:r>
        <w:rPr>
          <w:rFonts w:hint="eastAsia" w:ascii="微软雅黑" w:hAnsi="微软雅黑" w:eastAsia="微软雅黑" w:cs="微软雅黑"/>
          <w:b/>
          <w:sz w:val="24"/>
          <w:szCs w:val="24"/>
        </w:rPr>
        <w:t xml:space="preserve">  保密义务</w:t>
      </w:r>
    </w:p>
    <w:p w14:paraId="6DEA1EC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一方对因二手车委托拍卖而获知的另一方的商业机密负有保密义务，不得向有关其他第三方泄露，但中国现行法律、法规另有规定的或经另一方书面同意的除外。</w:t>
      </w:r>
    </w:p>
    <w:p w14:paraId="21386B3A">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第十三条</w:t>
      </w:r>
      <w:r>
        <w:rPr>
          <w:rFonts w:hint="eastAsia" w:ascii="微软雅黑" w:hAnsi="微软雅黑" w:eastAsia="微软雅黑" w:cs="微软雅黑"/>
          <w:b/>
          <w:sz w:val="24"/>
          <w:szCs w:val="24"/>
        </w:rPr>
        <w:t xml:space="preserve">  补充和变更</w:t>
      </w:r>
    </w:p>
    <w:p w14:paraId="0ECFA9F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本合同可根据各方意见进行书面修改或补充，由此形成的补充协议，与合同具有相同法律效力。</w:t>
      </w:r>
    </w:p>
    <w:p w14:paraId="340E53DD">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第十四条</w:t>
      </w:r>
      <w:r>
        <w:rPr>
          <w:rFonts w:hint="eastAsia" w:ascii="微软雅黑" w:hAnsi="微软雅黑" w:eastAsia="微软雅黑" w:cs="微软雅黑"/>
          <w:b/>
          <w:sz w:val="24"/>
          <w:szCs w:val="24"/>
        </w:rPr>
        <w:t xml:space="preserve">  争议的解决</w:t>
      </w:r>
    </w:p>
    <w:p w14:paraId="5CDACF0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42FA359">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b/>
          <w:sz w:val="24"/>
          <w:szCs w:val="24"/>
          <w:lang w:val="en-US" w:eastAsia="zh-CN"/>
        </w:rPr>
        <w:t xml:space="preserve">第十五条  </w:t>
      </w:r>
      <w:r>
        <w:rPr>
          <w:rFonts w:hint="eastAsia" w:ascii="微软雅黑" w:hAnsi="微软雅黑" w:eastAsia="微软雅黑" w:cs="微软雅黑"/>
          <w:b/>
          <w:sz w:val="24"/>
          <w:szCs w:val="24"/>
        </w:rPr>
        <w:t>送达地址以及送达条款</w:t>
      </w:r>
    </w:p>
    <w:p w14:paraId="0ADBF46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eastAsia="zh-CN"/>
        </w:rPr>
        <w:t>送达地址以及方式</w:t>
      </w:r>
    </w:p>
    <w:p w14:paraId="29ACA429">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（一）送达地址</w:t>
      </w:r>
    </w:p>
    <w:p w14:paraId="2AD5D2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7800D2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C1927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2DAC25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1D9B4B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9BA7D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1DBDF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8FB02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C09E2E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FC231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081000A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CD6D21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A6233A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BF7914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6AF91F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15AD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12D0A54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30B4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7474F5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4218BF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48739564">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（二）送达方式</w:t>
      </w:r>
    </w:p>
    <w:p w14:paraId="037C786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1B382A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DD04B0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6E3C98">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2C08836E">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12D881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291C52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（二）</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080D6B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三</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E9A5D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四</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74D90B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五</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5BEA7E0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六</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9D1D4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5D6806D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7ED617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666F044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079E2631">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val="en-US" w:eastAsia="zh-CN"/>
        </w:rPr>
        <w:t>六</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合同附件</w:t>
      </w:r>
    </w:p>
    <w:p w14:paraId="355D24D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1．本合同附件包括但不限于：</w:t>
      </w:r>
    </w:p>
    <w:p w14:paraId="6AA8BBA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1）各方签署的与履行本合同有关的修改、补充、变更协议；</w:t>
      </w:r>
    </w:p>
    <w:p w14:paraId="302A240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2）各方的营业执照复印件、税务登记证等各种法律文件。</w:t>
      </w:r>
    </w:p>
    <w:p w14:paraId="7E0AAEC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2．任何一方违反本合同附件的有关规定，应按照本合同的违约责任条款承担法律责任。</w:t>
      </w:r>
    </w:p>
    <w:p w14:paraId="1714FDC2">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val="en-US" w:eastAsia="zh-CN"/>
        </w:rPr>
        <w:t>七</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通知</w:t>
      </w:r>
    </w:p>
    <w:p w14:paraId="4CAA65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1．本合同要求或允许的通知或通讯，不论以何种方式传递均自被通知一方实际收到时生效。</w:t>
      </w:r>
    </w:p>
    <w:p w14:paraId="5CD4825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2．前款中的“实际收到”是指通知或通讯内容到达被通讯人（在本合同中列明的住所）的法定地址或住所或指定的通讯地址范围。</w:t>
      </w:r>
    </w:p>
    <w:p w14:paraId="5ADEB58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3．一方变更通知或通讯地址，应自变更之日起_____日内，将变更后的地址通知另一方，否则变更方应对此造成的一切后果承担法律责任。</w:t>
      </w:r>
    </w:p>
    <w:p w14:paraId="7523B1D6">
      <w:pPr>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val="en-US" w:eastAsia="zh-CN"/>
        </w:rPr>
        <w:t>八</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rPr>
        <w:t xml:space="preserve">  生效条件</w:t>
      </w:r>
    </w:p>
    <w:p w14:paraId="3EE5E8F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1．本合同自双方的法定代表人或其授权代理人在本合同上签字盖章之日起生效。各方应在合同正本上加盖骑缝章。</w:t>
      </w:r>
    </w:p>
    <w:p w14:paraId="1FD624DD">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2．本合同—式_____份，各方当事人各执_____份，具有相同法律效力。</w:t>
      </w:r>
    </w:p>
    <w:p w14:paraId="4A607019">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（以下无正文</w:t>
      </w:r>
      <w:r>
        <w:rPr>
          <w:rFonts w:hint="eastAsia" w:ascii="微软雅黑" w:hAnsi="微软雅黑" w:eastAsia="微软雅黑" w:cs="微软雅黑"/>
          <w:sz w:val="24"/>
          <w:szCs w:val="24"/>
        </w:rPr>
        <w:t>，为合同签章页）</w:t>
      </w:r>
    </w:p>
    <w:p w14:paraId="6E0DFED7">
      <w:pPr>
        <w:rPr>
          <w:rFonts w:hint="eastAsia" w:ascii="微软雅黑" w:hAnsi="微软雅黑" w:eastAsia="微软雅黑" w:cs="微软雅黑"/>
          <w:sz w:val="24"/>
          <w:szCs w:val="24"/>
        </w:rPr>
      </w:pPr>
      <w:r>
        <w:rPr>
          <w:rFonts w:hint="eastAsia" w:ascii="微软雅黑" w:hAnsi="微软雅黑" w:eastAsia="微软雅黑" w:cs="微软雅黑"/>
          <w:sz w:val="24"/>
          <w:szCs w:val="24"/>
        </w:rPr>
        <w:br w:type="page"/>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53"/>
        <w:gridCol w:w="4153"/>
      </w:tblGrid>
      <w:tr w14:paraId="4FB0B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3254C97C">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委托人（签章）：_______________</w:t>
            </w:r>
          </w:p>
        </w:tc>
        <w:tc>
          <w:tcPr>
            <w:tcW w:w="4153" w:type="dxa"/>
          </w:tcPr>
          <w:p w14:paraId="09C97CFC">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拍卖人</w:t>
            </w:r>
            <w:r>
              <w:rPr>
                <w:rFonts w:hint="eastAsia" w:ascii="微软雅黑" w:hAnsi="微软雅黑" w:eastAsia="微软雅黑" w:cs="微软雅黑"/>
                <w:color w:val="000000"/>
                <w:kern w:val="0"/>
                <w:sz w:val="24"/>
                <w:szCs w:val="24"/>
              </w:rPr>
              <w:t>（签章）：</w:t>
            </w:r>
            <w:r>
              <w:rPr>
                <w:rFonts w:hint="eastAsia" w:ascii="微软雅黑" w:hAnsi="微软雅黑" w:eastAsia="微软雅黑" w:cs="微软雅黑"/>
                <w:color w:val="000000"/>
                <w:kern w:val="0"/>
                <w:sz w:val="24"/>
                <w:szCs w:val="24"/>
              </w:rPr>
              <w:t>_______________</w:t>
            </w:r>
          </w:p>
        </w:tc>
      </w:tr>
      <w:tr w14:paraId="08A26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5DA76026">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法定代表人：___________________</w:t>
            </w:r>
          </w:p>
        </w:tc>
        <w:tc>
          <w:tcPr>
            <w:tcW w:w="4153" w:type="dxa"/>
          </w:tcPr>
          <w:p w14:paraId="3419DA40">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法定代表人：</w:t>
            </w:r>
            <w:r>
              <w:rPr>
                <w:rFonts w:hint="eastAsia" w:ascii="微软雅黑" w:hAnsi="微软雅黑" w:eastAsia="微软雅黑" w:cs="微软雅黑"/>
                <w:color w:val="000000"/>
                <w:kern w:val="0"/>
                <w:sz w:val="24"/>
                <w:szCs w:val="24"/>
              </w:rPr>
              <w:t>___________________</w:t>
            </w:r>
          </w:p>
        </w:tc>
      </w:tr>
      <w:tr w14:paraId="54B7A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37C97DDD">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委托代理人：___________________</w:t>
            </w:r>
          </w:p>
        </w:tc>
        <w:tc>
          <w:tcPr>
            <w:tcW w:w="4153" w:type="dxa"/>
          </w:tcPr>
          <w:p w14:paraId="3159C078">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委托</w:t>
            </w:r>
            <w:r>
              <w:rPr>
                <w:rFonts w:hint="eastAsia" w:ascii="微软雅黑" w:hAnsi="微软雅黑" w:eastAsia="微软雅黑" w:cs="微软雅黑"/>
                <w:color w:val="000000"/>
                <w:kern w:val="0"/>
                <w:sz w:val="24"/>
                <w:szCs w:val="24"/>
              </w:rPr>
              <w:t>代理人：</w:t>
            </w:r>
            <w:r>
              <w:rPr>
                <w:rFonts w:hint="eastAsia" w:ascii="微软雅黑" w:hAnsi="微软雅黑" w:eastAsia="微软雅黑" w:cs="微软雅黑"/>
                <w:color w:val="000000"/>
                <w:kern w:val="0"/>
                <w:sz w:val="24"/>
                <w:szCs w:val="24"/>
              </w:rPr>
              <w:t>___________________</w:t>
            </w:r>
          </w:p>
        </w:tc>
      </w:tr>
      <w:tr w14:paraId="1EB37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7B1CFADD">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开户银行：_____________________</w:t>
            </w:r>
          </w:p>
          <w:p w14:paraId="6E370BA1">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银行账号：_____________________</w:t>
            </w:r>
          </w:p>
        </w:tc>
        <w:tc>
          <w:tcPr>
            <w:tcW w:w="4153" w:type="dxa"/>
          </w:tcPr>
          <w:p w14:paraId="1BE84CC2">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开户银行：_____________________</w:t>
            </w:r>
          </w:p>
          <w:p w14:paraId="1E89B565">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银行账号：_____________________</w:t>
            </w:r>
          </w:p>
        </w:tc>
      </w:tr>
      <w:tr w14:paraId="48A67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09243EFC">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年</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月</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日</w:t>
            </w:r>
          </w:p>
        </w:tc>
        <w:tc>
          <w:tcPr>
            <w:tcW w:w="4153" w:type="dxa"/>
          </w:tcPr>
          <w:p w14:paraId="35A80852">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年</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月</w:t>
            </w:r>
            <w:r>
              <w:rPr>
                <w:rFonts w:hint="eastAsia" w:ascii="微软雅黑" w:hAnsi="微软雅黑" w:eastAsia="微软雅黑" w:cs="微软雅黑"/>
                <w:color w:val="000000"/>
                <w:kern w:val="0"/>
                <w:sz w:val="24"/>
                <w:szCs w:val="24"/>
              </w:rPr>
              <w:t>_______</w:t>
            </w:r>
            <w:r>
              <w:rPr>
                <w:rFonts w:hint="eastAsia" w:ascii="微软雅黑" w:hAnsi="微软雅黑" w:eastAsia="微软雅黑" w:cs="微软雅黑"/>
                <w:color w:val="000000"/>
                <w:kern w:val="0"/>
                <w:sz w:val="24"/>
                <w:szCs w:val="24"/>
              </w:rPr>
              <w:t>日</w:t>
            </w:r>
          </w:p>
        </w:tc>
      </w:tr>
      <w:tr w14:paraId="10403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1A4BF3F0">
            <w:pPr>
              <w:widowControl/>
              <w:spacing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签于</w:t>
            </w:r>
            <w:r>
              <w:rPr>
                <w:rFonts w:hint="eastAsia" w:ascii="微软雅黑" w:hAnsi="微软雅黑" w:eastAsia="微软雅黑" w:cs="微软雅黑"/>
                <w:color w:val="000000"/>
                <w:kern w:val="0"/>
                <w:sz w:val="24"/>
                <w:szCs w:val="24"/>
              </w:rPr>
              <w:t>：</w:t>
            </w:r>
            <w:r>
              <w:rPr>
                <w:rFonts w:hint="eastAsia" w:ascii="微软雅黑" w:hAnsi="微软雅黑" w:eastAsia="微软雅黑" w:cs="微软雅黑"/>
                <w:color w:val="000000"/>
                <w:kern w:val="0"/>
                <w:sz w:val="24"/>
                <w:szCs w:val="24"/>
              </w:rPr>
              <w:t>_____________________</w:t>
            </w:r>
          </w:p>
        </w:tc>
        <w:tc>
          <w:tcPr>
            <w:tcW w:w="4153" w:type="dxa"/>
          </w:tcPr>
          <w:p w14:paraId="39B6622A">
            <w:pPr>
              <w:widowControl/>
              <w:spacing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签于</w:t>
            </w:r>
            <w:r>
              <w:rPr>
                <w:rFonts w:hint="eastAsia" w:ascii="微软雅黑" w:hAnsi="微软雅黑" w:eastAsia="微软雅黑" w:cs="微软雅黑"/>
                <w:color w:val="000000"/>
                <w:kern w:val="0"/>
                <w:sz w:val="24"/>
                <w:szCs w:val="24"/>
              </w:rPr>
              <w:t>：</w:t>
            </w:r>
            <w:r>
              <w:rPr>
                <w:rFonts w:hint="eastAsia" w:ascii="微软雅黑" w:hAnsi="微软雅黑" w:eastAsia="微软雅黑" w:cs="微软雅黑"/>
                <w:color w:val="000000"/>
                <w:kern w:val="0"/>
                <w:sz w:val="24"/>
                <w:szCs w:val="24"/>
              </w:rPr>
              <w:t>_____________________</w:t>
            </w:r>
          </w:p>
        </w:tc>
      </w:tr>
    </w:tbl>
    <w:p w14:paraId="70D8649D">
      <w:pPr>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swiss"/>
    <w:pitch w:val="default"/>
    <w:sig w:usb0="00000000" w:usb1="00000000" w:usb2="00000000" w:usb3="00000000" w:csb0="2000019F" w:csb1="4F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BE8E0">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07A92C2A">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06FAA">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0D45D763">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955E2"/>
    <w:rsid w:val="001A6708"/>
    <w:rsid w:val="001B3D5C"/>
    <w:rsid w:val="0024664A"/>
    <w:rsid w:val="002564E2"/>
    <w:rsid w:val="00284D29"/>
    <w:rsid w:val="002B0E87"/>
    <w:rsid w:val="003D1781"/>
    <w:rsid w:val="004018AB"/>
    <w:rsid w:val="00416229"/>
    <w:rsid w:val="00447C4F"/>
    <w:rsid w:val="004C1B00"/>
    <w:rsid w:val="005477E3"/>
    <w:rsid w:val="005D0707"/>
    <w:rsid w:val="00606ADC"/>
    <w:rsid w:val="006919DD"/>
    <w:rsid w:val="006A5667"/>
    <w:rsid w:val="006D02D6"/>
    <w:rsid w:val="00752929"/>
    <w:rsid w:val="007868F1"/>
    <w:rsid w:val="00805025"/>
    <w:rsid w:val="00811918"/>
    <w:rsid w:val="00893EDE"/>
    <w:rsid w:val="008E002D"/>
    <w:rsid w:val="008F7E80"/>
    <w:rsid w:val="009110C5"/>
    <w:rsid w:val="0094604C"/>
    <w:rsid w:val="00957D5D"/>
    <w:rsid w:val="0097008A"/>
    <w:rsid w:val="009876E8"/>
    <w:rsid w:val="009958D9"/>
    <w:rsid w:val="009D2890"/>
    <w:rsid w:val="00A24F1D"/>
    <w:rsid w:val="00A560C0"/>
    <w:rsid w:val="00A71A9A"/>
    <w:rsid w:val="00AF0098"/>
    <w:rsid w:val="00B91F53"/>
    <w:rsid w:val="00BC0FF1"/>
    <w:rsid w:val="00C51648"/>
    <w:rsid w:val="00C660CC"/>
    <w:rsid w:val="00D168F3"/>
    <w:rsid w:val="00D81A5B"/>
    <w:rsid w:val="00D926BF"/>
    <w:rsid w:val="00DB581C"/>
    <w:rsid w:val="00E34406"/>
    <w:rsid w:val="00F31332"/>
    <w:rsid w:val="00F456EA"/>
    <w:rsid w:val="00F73B67"/>
    <w:rsid w:val="00FC766B"/>
    <w:rsid w:val="26BA0891"/>
    <w:rsid w:val="3EFDF987"/>
    <w:rsid w:val="5A7F5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2847</Words>
  <Characters>3545</Characters>
  <Lines>20</Lines>
  <Paragraphs>5</Paragraphs>
  <TotalTime>1</TotalTime>
  <ScaleCrop>false</ScaleCrop>
  <LinksUpToDate>false</LinksUpToDate>
  <CharactersWithSpaces>3814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2019-03-16T14:09:00Z</dcterms:created>
  <dc:creator>雯 张</dc:creator>
  <cp:lastModifiedBy>豪</cp:lastModifiedBy>
  <dcterms:modified xsi:type="dcterms:W3CDTF">2026-03-22T07:42:35Z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0E3B91060ACE57F9C692106896AD05A3_42</vt:lpwstr>
  </property>
  <property fmtid="{D5CDD505-2E9C-101B-9397-08002B2CF9AE}" pid="4" name="KSOTemplateDocerSaveRecord">
    <vt:lpwstr>eyJoZGlkIjoiNTg0MzMyNGJiMDEzODc5ODNlMGVjODViOWRkZjg1MDgiLCJ1c2VySWQiOiIxMjc2Mzc3NjgxIn0=</vt:lpwstr>
  </property>
</Properties>
</file>