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D8B98">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公司标志或产品商标设计委托合同</w:t>
      </w:r>
    </w:p>
    <w:p w14:paraId="4ABF1EF2">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w:t>
      </w:r>
      <w:r>
        <w:rPr>
          <w:rFonts w:hint="eastAsia" w:ascii="微软雅黑" w:hAnsi="微软雅黑" w:eastAsia="微软雅黑" w:cs="微软雅黑"/>
          <w:sz w:val="24"/>
          <w:szCs w:val="24"/>
        </w:rPr>
        <w:t>__________________</w:t>
      </w:r>
    </w:p>
    <w:p w14:paraId="695F2BB7">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住所：</w:t>
      </w:r>
      <w:r>
        <w:rPr>
          <w:rFonts w:hint="eastAsia" w:ascii="微软雅黑" w:hAnsi="微软雅黑" w:eastAsia="微软雅黑" w:cs="微软雅黑"/>
          <w:sz w:val="24"/>
          <w:szCs w:val="24"/>
        </w:rPr>
        <w:t>__________________</w:t>
      </w:r>
    </w:p>
    <w:p w14:paraId="7E73FD4E">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统一社会信用代码：</w:t>
      </w:r>
      <w:r>
        <w:rPr>
          <w:rFonts w:hint="eastAsia" w:ascii="微软雅黑" w:hAnsi="微软雅黑" w:eastAsia="微软雅黑" w:cs="微软雅黑"/>
          <w:sz w:val="24"/>
          <w:szCs w:val="24"/>
        </w:rPr>
        <w:t>______</w:t>
      </w:r>
    </w:p>
    <w:p w14:paraId="00333F44">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联系方式：</w:t>
      </w:r>
      <w:r>
        <w:rPr>
          <w:rFonts w:hint="eastAsia" w:ascii="微软雅黑" w:hAnsi="微软雅黑" w:eastAsia="微软雅黑" w:cs="微软雅黑"/>
          <w:sz w:val="24"/>
          <w:szCs w:val="24"/>
        </w:rPr>
        <w:t>______________</w:t>
      </w:r>
    </w:p>
    <w:p w14:paraId="0E97C800">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乙方：</w:t>
      </w:r>
      <w:r>
        <w:rPr>
          <w:rFonts w:hint="eastAsia" w:ascii="微软雅黑" w:hAnsi="微软雅黑" w:eastAsia="微软雅黑" w:cs="微软雅黑"/>
          <w:sz w:val="24"/>
          <w:szCs w:val="24"/>
        </w:rPr>
        <w:t>__________________</w:t>
      </w:r>
    </w:p>
    <w:p w14:paraId="3C5A5B13">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住所：</w:t>
      </w:r>
      <w:r>
        <w:rPr>
          <w:rFonts w:hint="eastAsia" w:ascii="微软雅黑" w:hAnsi="微软雅黑" w:eastAsia="微软雅黑" w:cs="微软雅黑"/>
          <w:sz w:val="24"/>
          <w:szCs w:val="24"/>
        </w:rPr>
        <w:t>__________________</w:t>
      </w:r>
    </w:p>
    <w:p w14:paraId="2CB46770">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统一社会信用代码：</w:t>
      </w:r>
      <w:r>
        <w:rPr>
          <w:rFonts w:hint="eastAsia" w:ascii="微软雅黑" w:hAnsi="微软雅黑" w:eastAsia="微软雅黑" w:cs="微软雅黑"/>
          <w:sz w:val="24"/>
          <w:szCs w:val="24"/>
        </w:rPr>
        <w:t>______</w:t>
      </w:r>
    </w:p>
    <w:p w14:paraId="123554A2">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联系方式：</w:t>
      </w:r>
      <w:r>
        <w:rPr>
          <w:rFonts w:hint="eastAsia" w:ascii="微软雅黑" w:hAnsi="微软雅黑" w:eastAsia="微软雅黑" w:cs="微软雅黑"/>
          <w:sz w:val="24"/>
          <w:szCs w:val="24"/>
        </w:rPr>
        <w:t>______________</w:t>
      </w:r>
    </w:p>
    <w:p w14:paraId="6BA38BFC">
      <w:pPr>
        <w:spacing w:before="312" w:beforeLines="100"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依据《中华人民共和国合同法》和有关法规的规定，乙方接受甲方的委托，就公司标志设计或公司产品商标设计事项，双方经协商一致，签订本合同，信守执行：</w:t>
      </w:r>
    </w:p>
    <w:p w14:paraId="5FAA29BD">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一、委托事项</w:t>
      </w:r>
    </w:p>
    <w:p w14:paraId="17DF1481">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甲方委托乙方</w:t>
      </w:r>
      <w:r>
        <w:rPr>
          <w:rFonts w:hint="eastAsia" w:ascii="微软雅黑" w:hAnsi="微软雅黑" w:eastAsia="微软雅黑" w:cs="微软雅黑"/>
          <w:sz w:val="24"/>
          <w:szCs w:val="24"/>
        </w:rPr>
        <w:t>为其公司设计标志_________个，公司产品商标_________个。</w:t>
      </w:r>
    </w:p>
    <w:p w14:paraId="2DB045CB">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二、委托设计费用</w:t>
      </w:r>
    </w:p>
    <w:p w14:paraId="452A2750">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公司标志设计单价为人民币</w:t>
      </w:r>
      <w:r>
        <w:rPr>
          <w:rFonts w:hint="eastAsia" w:ascii="微软雅黑" w:hAnsi="微软雅黑" w:eastAsia="微软雅黑" w:cs="微软雅黑"/>
          <w:sz w:val="24"/>
          <w:szCs w:val="24"/>
        </w:rPr>
        <w:t>_________元，</w:t>
      </w:r>
      <w:r>
        <w:rPr>
          <w:rFonts w:hint="eastAsia" w:ascii="微软雅黑" w:hAnsi="微软雅黑" w:eastAsia="微软雅黑" w:cs="微软雅黑"/>
          <w:sz w:val="24"/>
          <w:szCs w:val="24"/>
        </w:rPr>
        <w:t>大写：____________。</w:t>
      </w:r>
      <w:r>
        <w:rPr>
          <w:rFonts w:hint="eastAsia" w:ascii="微软雅黑" w:hAnsi="微软雅黑" w:eastAsia="微软雅黑" w:cs="微软雅黑"/>
          <w:sz w:val="24"/>
          <w:szCs w:val="24"/>
        </w:rPr>
        <w:t>公司产品商标设计单价为人民币_________元，</w:t>
      </w:r>
      <w:r>
        <w:rPr>
          <w:rFonts w:hint="eastAsia" w:ascii="微软雅黑" w:hAnsi="微软雅黑" w:eastAsia="微软雅黑" w:cs="微软雅黑"/>
          <w:sz w:val="24"/>
          <w:szCs w:val="24"/>
        </w:rPr>
        <w:t>大写：____________。</w:t>
      </w:r>
    </w:p>
    <w:p w14:paraId="2DBE00F8">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总价为：人民币</w:t>
      </w:r>
      <w:r>
        <w:rPr>
          <w:rFonts w:hint="eastAsia" w:ascii="微软雅黑" w:hAnsi="微软雅黑" w:eastAsia="微软雅黑" w:cs="微软雅黑"/>
          <w:sz w:val="24"/>
          <w:szCs w:val="24"/>
        </w:rPr>
        <w:t>_________元，大写：______________。</w:t>
      </w:r>
    </w:p>
    <w:p w14:paraId="6BDDB694">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三、付款方式</w:t>
      </w:r>
    </w:p>
    <w:p w14:paraId="05AD54B8">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1．甲方需在合同签订之日起</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____个工作日内将委托设计总费用的_____％通过电汇或银行转账到乙方公司</w:t>
      </w:r>
      <w:r>
        <w:rPr>
          <w:rFonts w:hint="eastAsia" w:ascii="微软雅黑" w:hAnsi="微软雅黑" w:eastAsia="微软雅黑" w:cs="微软雅黑"/>
          <w:sz w:val="24"/>
          <w:szCs w:val="24"/>
        </w:rPr>
        <w:t>账</w:t>
      </w:r>
      <w:r>
        <w:rPr>
          <w:rFonts w:hint="eastAsia" w:ascii="微软雅黑" w:hAnsi="微软雅黑" w:eastAsia="微软雅黑" w:cs="微软雅黑"/>
          <w:sz w:val="24"/>
          <w:szCs w:val="24"/>
        </w:rPr>
        <w:t xml:space="preserve">户（乙方收到甲方的银行划账凭据后作为标志设计的开始时间）。 </w:t>
      </w:r>
    </w:p>
    <w:p w14:paraId="7E065E9C">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2．标志设计完成后，甲方需在</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 xml:space="preserve">____天内签名或盖章确认（以传真方式确认同样有效），确认后甲方应当即付标志设计费用的全部余款。 </w:t>
      </w:r>
    </w:p>
    <w:p w14:paraId="6A74DDA7">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3．如有相关设计，设计费用需另计，标志通过即付总项目费用的</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 xml:space="preserve">％，余款在相关设计完成后支付。如只有标志设计，标志通过即付所有余款。 </w:t>
      </w:r>
    </w:p>
    <w:p w14:paraId="4EAFEA87">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四、乙方设计作品的时间，交付方式</w:t>
      </w:r>
    </w:p>
    <w:p w14:paraId="33F69357">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1．乙方需在</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 xml:space="preserve">个工作日内设计出甲方公司的标志初稿。单个标志设计完成的时间为______个工作日左右。 </w:t>
      </w:r>
    </w:p>
    <w:p w14:paraId="55FC4AB0">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2．乙方以电子稿交付方式交付设计的作品，乙方在收到甲方余款结清后的有关凭据后一个工作日内通过网络或邮寄的方式把标志电子稿交予甲方。 </w:t>
      </w:r>
    </w:p>
    <w:p w14:paraId="06C41A7D">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五、知识产权约定</w:t>
      </w:r>
    </w:p>
    <w:p w14:paraId="6B36D6AC">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1．乙方对设计完成的作品享有著作权。甲方将委托设计的所有费用结算完毕后，乙方可将作品著作权转让给甲方（需另行签订转让合同）。 </w:t>
      </w:r>
    </w:p>
    <w:p w14:paraId="3DE14246">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2．甲方在未付清所有委托设计费用之前，乙方设计的作品著作权归乙方，甲方对该作品不享有任何权利。 </w:t>
      </w:r>
    </w:p>
    <w:p w14:paraId="2706AE30">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3．甲方在余款未付清之前擅自使用或者修改使用乙方设计的作品而导致的侵权，乙方有权依据《中华人民共和国著作权法》追究其法律责任。 </w:t>
      </w:r>
    </w:p>
    <w:p w14:paraId="75F321D1">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六、双方的权利义务</w:t>
      </w:r>
    </w:p>
    <w:p w14:paraId="17A7440B">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甲方权利：</w:t>
      </w:r>
      <w:r>
        <w:rPr>
          <w:rFonts w:hint="eastAsia" w:ascii="微软雅黑" w:hAnsi="微软雅黑" w:eastAsia="微软雅黑" w:cs="微软雅黑"/>
          <w:sz w:val="24"/>
          <w:szCs w:val="24"/>
        </w:rPr>
        <w:t xml:space="preserve"> </w:t>
      </w:r>
    </w:p>
    <w:p w14:paraId="4C1DF0FE">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1．甲方有权对乙方的设计提出建议和思路，以使乙方设计的作品更符合甲方企业文化内涵。 </w:t>
      </w:r>
    </w:p>
    <w:p w14:paraId="6E500F03">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2．甲方有权对乙方所设计的作品提出修改意见</w:t>
      </w:r>
      <w:r>
        <w:rPr>
          <w:rFonts w:hint="eastAsia" w:ascii="微软雅黑" w:hAnsi="微软雅黑" w:eastAsia="微软雅黑" w:cs="微软雅黑"/>
          <w:sz w:val="24"/>
          <w:szCs w:val="24"/>
        </w:rPr>
        <w:t>。</w:t>
      </w:r>
    </w:p>
    <w:p w14:paraId="12998861">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3．甲方在付清所有设计费用后</w:t>
      </w:r>
      <w:r>
        <w:rPr>
          <w:rFonts w:hint="eastAsia" w:ascii="微软雅黑" w:hAnsi="微软雅黑" w:eastAsia="微软雅黑" w:cs="微软雅黑"/>
          <w:sz w:val="24"/>
          <w:szCs w:val="24"/>
        </w:rPr>
        <w:t>可以和乙方</w:t>
      </w:r>
      <w:r>
        <w:rPr>
          <w:rFonts w:hint="eastAsia" w:ascii="微软雅黑" w:hAnsi="微软雅黑" w:eastAsia="微软雅黑" w:cs="微软雅黑"/>
          <w:sz w:val="24"/>
          <w:szCs w:val="24"/>
        </w:rPr>
        <w:t>签订著作权转让合同，以享有设计作品的所有权利</w:t>
      </w:r>
      <w:r>
        <w:rPr>
          <w:rFonts w:hint="eastAsia" w:ascii="微软雅黑" w:hAnsi="微软雅黑" w:eastAsia="微软雅黑" w:cs="微软雅黑"/>
          <w:sz w:val="24"/>
          <w:szCs w:val="24"/>
        </w:rPr>
        <w:t>。</w:t>
      </w:r>
    </w:p>
    <w:p w14:paraId="20F53BED">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甲方义务：</w:t>
      </w:r>
    </w:p>
    <w:p w14:paraId="76ECE798">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1．甲方按照合同约定支付相关费用</w:t>
      </w:r>
      <w:r>
        <w:rPr>
          <w:rFonts w:hint="eastAsia" w:ascii="微软雅黑" w:hAnsi="微软雅黑" w:eastAsia="微软雅黑" w:cs="微软雅黑"/>
          <w:sz w:val="24"/>
          <w:szCs w:val="24"/>
        </w:rPr>
        <w:t>。</w:t>
      </w:r>
    </w:p>
    <w:p w14:paraId="0A48B65B">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2．甲方有义务提供有关企业资料或其他有关资料给乙方</w:t>
      </w:r>
      <w:r>
        <w:rPr>
          <w:rFonts w:hint="eastAsia" w:ascii="微软雅黑" w:hAnsi="微软雅黑" w:eastAsia="微软雅黑" w:cs="微软雅黑"/>
          <w:sz w:val="24"/>
          <w:szCs w:val="24"/>
        </w:rPr>
        <w:t>。</w:t>
      </w:r>
    </w:p>
    <w:p w14:paraId="3E542E59">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乙方权利：</w:t>
      </w:r>
    </w:p>
    <w:p w14:paraId="3331C134">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1．乙方有权要求甲方提供有关企业资料供乙方设计参考</w:t>
      </w:r>
      <w:r>
        <w:rPr>
          <w:rFonts w:hint="eastAsia" w:ascii="微软雅黑" w:hAnsi="微软雅黑" w:eastAsia="微软雅黑" w:cs="微软雅黑"/>
          <w:sz w:val="24"/>
          <w:szCs w:val="24"/>
        </w:rPr>
        <w:t>。</w:t>
      </w:r>
    </w:p>
    <w:p w14:paraId="3992077F">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2．乙方有权要求甲方按照合同约定支付相应款项</w:t>
      </w:r>
      <w:r>
        <w:rPr>
          <w:rFonts w:hint="eastAsia" w:ascii="微软雅黑" w:hAnsi="微软雅黑" w:eastAsia="微软雅黑" w:cs="微软雅黑"/>
          <w:sz w:val="24"/>
          <w:szCs w:val="24"/>
        </w:rPr>
        <w:t>。</w:t>
      </w:r>
    </w:p>
    <w:p w14:paraId="6B5296C7">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3．乙方对设计的作品享有著作权，有权要求甲方在未付清款项之前不得使用该设计作品</w:t>
      </w:r>
      <w:r>
        <w:rPr>
          <w:rFonts w:hint="eastAsia" w:ascii="微软雅黑" w:hAnsi="微软雅黑" w:eastAsia="微软雅黑" w:cs="微软雅黑"/>
          <w:sz w:val="24"/>
          <w:szCs w:val="24"/>
        </w:rPr>
        <w:t>。</w:t>
      </w:r>
    </w:p>
    <w:p w14:paraId="65E3AD94">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乙方义务：</w:t>
      </w:r>
    </w:p>
    <w:p w14:paraId="5302F166">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1．乙方需按照甲方的要求进行作品设计。</w:t>
      </w:r>
    </w:p>
    <w:p w14:paraId="1AAE9F93">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2．乙方需按照合同约定按时交付设计作品。</w:t>
      </w:r>
    </w:p>
    <w:p w14:paraId="018E65BC">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七、违约责任</w:t>
      </w:r>
    </w:p>
    <w:p w14:paraId="03DD21A9">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1．甲方在设计作品初稿完成前终止合同，其预付的</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 xml:space="preserve">％费用无权要求退回；甲方在乙方作品初稿完成后终止合同的，应当支付全额的设计费用。 </w:t>
      </w:r>
    </w:p>
    <w:p w14:paraId="46908C1B">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2．乙方如无正当理由提前终止合同，所收取的费用应当全部退回给甲方。 </w:t>
      </w:r>
    </w:p>
    <w:p w14:paraId="6BD789E8">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八、争议解决</w:t>
      </w:r>
    </w:p>
    <w:p w14:paraId="1F9D3E00">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8CB2BF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3E43C22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送达地址以及方式</w:t>
      </w:r>
    </w:p>
    <w:p w14:paraId="738E4393">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w:t>
      </w:r>
      <w:r>
        <w:rPr>
          <w:rFonts w:hint="eastAsia" w:ascii="微软雅黑" w:hAnsi="微软雅黑" w:eastAsia="微软雅黑" w:cs="微软雅黑"/>
          <w:color w:val="000000" w:themeColor="text1"/>
          <w:sz w:val="24"/>
          <w:szCs w:val="24"/>
          <w:lang w:eastAsia="zh-CN"/>
          <w14:textFill>
            <w14:solidFill>
              <w14:schemeClr w14:val="tx1"/>
            </w14:solidFill>
          </w14:textFill>
        </w:rPr>
        <w:t>送达地址</w:t>
      </w:r>
    </w:p>
    <w:p w14:paraId="2B95A6F2">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甲方确认送达地址如下：</w:t>
      </w:r>
    </w:p>
    <w:p w14:paraId="2B57060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0A0F836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4289FA7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4B89F2D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3400C06D">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甲方电子送达方式如下：</w:t>
      </w:r>
    </w:p>
    <w:p w14:paraId="19479F9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4FC189F4">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3863FDAB">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3D1244B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            。</w:t>
      </w:r>
    </w:p>
    <w:p w14:paraId="298F9C8B">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乙方确认送达地址如下：</w:t>
      </w:r>
    </w:p>
    <w:p w14:paraId="0E87258D">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12370D51">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7962DD7B">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1938E5C4">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251C0DD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乙方电子送达方式如下：</w:t>
      </w:r>
    </w:p>
    <w:p w14:paraId="77D149C1">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24227CE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7262EC5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75B3C088">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w:t>
      </w:r>
    </w:p>
    <w:p w14:paraId="6D34A6AC">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1.2</w:t>
      </w:r>
      <w:r>
        <w:rPr>
          <w:rFonts w:hint="eastAsia" w:ascii="微软雅黑" w:hAnsi="微软雅黑" w:eastAsia="微软雅黑" w:cs="微软雅黑"/>
          <w:color w:val="000000" w:themeColor="text1"/>
          <w:sz w:val="24"/>
          <w:szCs w:val="24"/>
          <w:lang w:eastAsia="zh-CN"/>
          <w14:textFill>
            <w14:solidFill>
              <w14:schemeClr w14:val="tx1"/>
            </w14:solidFill>
          </w14:textFill>
        </w:rPr>
        <w:t>送达方式</w:t>
      </w:r>
    </w:p>
    <w:p w14:paraId="3968699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双方同意，本合同项下的通知、函件、诉讼文书等文件，以下列方式送达对方：</w:t>
      </w:r>
    </w:p>
    <w:p w14:paraId="6CCD6638">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直接送达：将文件送至对方指定的送达地址，视为已送达；</w:t>
      </w:r>
    </w:p>
    <w:p w14:paraId="238217A8">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邮寄送达：将文件通过挂号信、特快专递等方式寄至对方指定的送达地址，以邮戳日期为准，视为已送达；</w:t>
      </w:r>
    </w:p>
    <w:p w14:paraId="75336445">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电子送达：将文件通过电子邮件、短信、微信等方式发送至对方指定的电子邮箱、手机号码等，发送成功即视为已送达。</w:t>
      </w:r>
    </w:p>
    <w:p w14:paraId="3F49CB57">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送达条款</w:t>
      </w:r>
    </w:p>
    <w:p w14:paraId="090F773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2.1</w:t>
      </w:r>
      <w:r>
        <w:rPr>
          <w:rFonts w:hint="eastAsia" w:ascii="微软雅黑" w:hAnsi="微软雅黑" w:eastAsia="微软雅黑" w:cs="微软雅黑"/>
          <w:color w:val="000000" w:themeColor="text1"/>
          <w:sz w:val="24"/>
          <w:szCs w:val="24"/>
          <w:lang w:eastAsia="zh-CN"/>
          <w14:textFill>
            <w14:solidFill>
              <w14:schemeClr w14:val="tx1"/>
            </w14:solidFill>
          </w14:textFill>
        </w:rPr>
        <w:t>本送达条款适用于合同履行履行期间及合同纠纷解决过程中的所有文件送达。</w:t>
      </w:r>
    </w:p>
    <w:p w14:paraId="51FC6123">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2.2</w:t>
      </w:r>
      <w:r>
        <w:rPr>
          <w:rFonts w:hint="eastAsia" w:ascii="微软雅黑" w:hAnsi="微软雅黑" w:eastAsia="微软雅黑" w:cs="微软雅黑"/>
          <w:color w:val="000000" w:themeColor="text1"/>
          <w:sz w:val="24"/>
          <w:szCs w:val="24"/>
          <w14:textFill>
            <w14:solidFill>
              <w14:schemeClr w14:val="tx1"/>
            </w14:solidFill>
          </w14:textFill>
        </w:rPr>
        <w:t>法院、仲裁委员会、合同项下任何一方等主体有权依据本合</w:t>
      </w:r>
      <w:r>
        <w:rPr>
          <w:rFonts w:hint="eastAsia" w:ascii="微软雅黑" w:hAnsi="微软雅黑" w:eastAsia="微软雅黑" w:cs="微软雅黑"/>
          <w:color w:val="000000" w:themeColor="text1"/>
          <w:sz w:val="24"/>
          <w:szCs w:val="24"/>
          <w:lang w:eastAsia="zh-CN"/>
          <w14:textFill>
            <w14:solidFill>
              <w14:schemeClr w14:val="tx1"/>
            </w14:solidFill>
          </w14:textFill>
        </w:rPr>
        <w:t>同</w:t>
      </w:r>
      <w:r>
        <w:rPr>
          <w:rFonts w:hint="eastAsia" w:ascii="微软雅黑" w:hAnsi="微软雅黑" w:eastAsia="微软雅黑" w:cs="微软雅黑"/>
          <w:color w:val="000000" w:themeColor="text1"/>
          <w:sz w:val="24"/>
          <w:szCs w:val="24"/>
          <w14:textFill>
            <w14:solidFill>
              <w14:schemeClr w14:val="tx1"/>
            </w14:solidFill>
          </w14:textFill>
        </w:rPr>
        <w:t>约定地址向另一方发出的通知、信件、数据电文等内容，如因包括不限于搬迁、注销、更换地址等接收方原因造成无法送达的，不利后果由接收方自行承担。</w:t>
      </w:r>
    </w:p>
    <w:p w14:paraId="5F791D92">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2.3</w:t>
      </w:r>
      <w:r>
        <w:rPr>
          <w:rFonts w:hint="eastAsia" w:ascii="微软雅黑" w:hAnsi="微软雅黑" w:eastAsia="微软雅黑" w:cs="微软雅黑"/>
          <w:color w:val="000000" w:themeColor="text1"/>
          <w:sz w:val="24"/>
          <w:szCs w:val="24"/>
          <w14:textFill>
            <w14:solidFill>
              <w14:schemeClr w14:val="tx1"/>
            </w14:solidFill>
          </w14:textFill>
        </w:rPr>
        <w:t>双方在合同履行过程中由双方共同明示或默示确认的合同约定外的送达地址和联系方式不影响送达效力。</w:t>
      </w:r>
    </w:p>
    <w:p w14:paraId="0490002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2.4</w:t>
      </w:r>
      <w:r>
        <w:rPr>
          <w:rFonts w:hint="eastAsia" w:ascii="微软雅黑" w:hAnsi="微软雅黑" w:eastAsia="微软雅黑" w:cs="微软雅黑"/>
          <w:color w:val="000000" w:themeColor="text1"/>
          <w:sz w:val="24"/>
          <w:szCs w:val="24"/>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0E7E320D">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2.5</w:t>
      </w:r>
      <w:r>
        <w:rPr>
          <w:rFonts w:hint="eastAsia" w:ascii="微软雅黑" w:hAnsi="微软雅黑" w:eastAsia="微软雅黑" w:cs="微软雅黑"/>
          <w:color w:val="000000" w:themeColor="text1"/>
          <w:sz w:val="24"/>
          <w:szCs w:val="24"/>
          <w14:textFill>
            <w14:solidFill>
              <w14:schemeClr w14:val="tx1"/>
            </w14:solidFill>
          </w14:textFill>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themeColor="text1"/>
          <w:sz w:val="24"/>
          <w:szCs w:val="24"/>
          <w:lang w:eastAsia="zh-CN"/>
          <w14:textFill>
            <w14:solidFill>
              <w14:schemeClr w14:val="tx1"/>
            </w14:solidFill>
          </w14:textFill>
        </w:rPr>
        <w:t>及时</w:t>
      </w:r>
      <w:r>
        <w:rPr>
          <w:rFonts w:hint="eastAsia" w:ascii="微软雅黑" w:hAnsi="微软雅黑" w:eastAsia="微软雅黑" w:cs="微软雅黑"/>
          <w:color w:val="000000" w:themeColor="text1"/>
          <w:sz w:val="24"/>
          <w:szCs w:val="24"/>
          <w14:textFill>
            <w14:solidFill>
              <w14:schemeClr w14:val="tx1"/>
            </w14:solidFill>
          </w14:textFill>
        </w:rPr>
        <w:t>通知的，发送方按照原约定方式送达，视为送达成功。</w:t>
      </w:r>
    </w:p>
    <w:p w14:paraId="3057C81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2.6</w:t>
      </w:r>
      <w:r>
        <w:rPr>
          <w:rFonts w:hint="eastAsia" w:ascii="微软雅黑" w:hAnsi="微软雅黑" w:eastAsia="微软雅黑" w:cs="微软雅黑"/>
          <w:color w:val="000000" w:themeColor="text1"/>
          <w:sz w:val="24"/>
          <w:szCs w:val="24"/>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仲裁委员会有权依据法律和适时有效的仲裁规则规定进行送达，法律与仲裁规则规定程序完成之日，视为送达成功：</w:t>
      </w:r>
    </w:p>
    <w:p w14:paraId="5E242A0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.擅自变更送达地址及信息且未及时通知对方的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68AD2F2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.送达地址与信息同工商登记信息不一致且未及时更改的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62EF2F9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.故意不接收</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仲裁委员会送达文书的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0608C621">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.因接收方过错造成无法正常送达的其他行为</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0F49B4BA">
      <w:pPr>
        <w:spacing w:line="360" w:lineRule="auto"/>
        <w:rPr>
          <w:rFonts w:hint="eastAsia" w:ascii="微软雅黑" w:hAnsi="微软雅黑" w:eastAsia="微软雅黑" w:cs="微软雅黑"/>
          <w:sz w:val="24"/>
          <w:szCs w:val="24"/>
        </w:rPr>
      </w:pPr>
    </w:p>
    <w:p w14:paraId="2786495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九、合同生效</w:t>
      </w:r>
      <w:r>
        <w:rPr>
          <w:rFonts w:hint="eastAsia" w:ascii="微软雅黑" w:hAnsi="微软雅黑" w:eastAsia="微软雅黑" w:cs="微软雅黑"/>
          <w:sz w:val="24"/>
          <w:szCs w:val="24"/>
        </w:rPr>
        <w:t xml:space="preserve"> </w:t>
      </w:r>
    </w:p>
    <w:p w14:paraId="3B1338F2">
      <w:pPr>
        <w:spacing w:line="360" w:lineRule="auto"/>
        <w:ind w:left="1" w:hanging="1"/>
        <w:rPr>
          <w:rFonts w:hint="eastAsia" w:ascii="微软雅黑" w:hAnsi="微软雅黑" w:eastAsia="微软雅黑" w:cs="微软雅黑"/>
          <w:sz w:val="24"/>
          <w:szCs w:val="24"/>
        </w:rPr>
      </w:pPr>
      <w:r>
        <w:rPr>
          <w:rFonts w:hint="eastAsia" w:ascii="微软雅黑" w:hAnsi="微软雅黑" w:eastAsia="微软雅黑" w:cs="微软雅黑"/>
          <w:sz w:val="24"/>
          <w:szCs w:val="24"/>
        </w:rPr>
        <w:t>　　本合同下载打印需由甲乙双方签字盖章，以双方最后签字日期为生效日。</w:t>
      </w:r>
      <w:r>
        <w:rPr>
          <w:rFonts w:hint="eastAsia" w:ascii="微软雅黑" w:hAnsi="微软雅黑" w:eastAsia="微软雅黑" w:cs="微软雅黑"/>
          <w:sz w:val="24"/>
          <w:szCs w:val="24"/>
        </w:rPr>
        <w:t xml:space="preserve"> </w:t>
      </w:r>
    </w:p>
    <w:p w14:paraId="17E1F391">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本合同一式两份，甲乙双方各持对方签字（盖章）合同一份，均具有同等法律效力。</w:t>
      </w:r>
      <w:r>
        <w:rPr>
          <w:rFonts w:hint="eastAsia" w:ascii="微软雅黑" w:hAnsi="微软雅黑" w:eastAsia="微软雅黑" w:cs="微软雅黑"/>
          <w:sz w:val="24"/>
          <w:szCs w:val="24"/>
        </w:rPr>
        <w:t xml:space="preserve"> </w:t>
      </w:r>
    </w:p>
    <w:tbl>
      <w:tblPr>
        <w:tblStyle w:val="9"/>
        <w:tblW w:w="0" w:type="auto"/>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71355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DFB9DB9">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甲方（盖章）：</w:t>
            </w:r>
            <w:r>
              <w:rPr>
                <w:rFonts w:hint="eastAsia" w:ascii="微软雅黑" w:hAnsi="微软雅黑" w:eastAsia="微软雅黑" w:cs="微软雅黑"/>
                <w:kern w:val="0"/>
                <w:sz w:val="24"/>
                <w:szCs w:val="24"/>
              </w:rPr>
              <w:t xml:space="preserve">______________ </w:t>
            </w:r>
          </w:p>
        </w:tc>
        <w:tc>
          <w:tcPr>
            <w:tcW w:w="4148" w:type="dxa"/>
          </w:tcPr>
          <w:p w14:paraId="18FD6A8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乙方（盖章）：_______________ </w:t>
            </w:r>
          </w:p>
        </w:tc>
      </w:tr>
      <w:tr w14:paraId="62827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7260EF8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法定代表人（签字）：</w:t>
            </w:r>
            <w:r>
              <w:rPr>
                <w:rFonts w:hint="eastAsia" w:ascii="微软雅黑" w:hAnsi="微软雅黑" w:eastAsia="微软雅黑" w:cs="微软雅黑"/>
                <w:kern w:val="0"/>
                <w:sz w:val="24"/>
                <w:szCs w:val="24"/>
              </w:rPr>
              <w:t xml:space="preserve">________ </w:t>
            </w:r>
          </w:p>
        </w:tc>
        <w:tc>
          <w:tcPr>
            <w:tcW w:w="4148" w:type="dxa"/>
          </w:tcPr>
          <w:p w14:paraId="66D2EFAA">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法定代表人（签字）：_________ </w:t>
            </w:r>
          </w:p>
        </w:tc>
      </w:tr>
      <w:tr w14:paraId="6173E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5C206B9">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r>
              <w:rPr>
                <w:rFonts w:hint="eastAsia" w:ascii="微软雅黑" w:hAnsi="微软雅黑" w:eastAsia="微软雅黑" w:cs="微软雅黑"/>
                <w:kern w:val="0"/>
                <w:sz w:val="24"/>
                <w:szCs w:val="24"/>
              </w:rPr>
              <w:t xml:space="preserve">_________年______月______日 </w:t>
            </w:r>
          </w:p>
        </w:tc>
        <w:tc>
          <w:tcPr>
            <w:tcW w:w="4148" w:type="dxa"/>
          </w:tcPr>
          <w:p w14:paraId="6D10F026">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__________年______月______日 </w:t>
            </w:r>
          </w:p>
        </w:tc>
      </w:tr>
      <w:tr w14:paraId="5AD55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73F8D0A">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签订地点：</w:t>
            </w:r>
            <w:r>
              <w:rPr>
                <w:rFonts w:hint="eastAsia" w:ascii="微软雅黑" w:hAnsi="微软雅黑" w:eastAsia="微软雅黑" w:cs="微软雅黑"/>
                <w:kern w:val="0"/>
                <w:sz w:val="24"/>
                <w:szCs w:val="24"/>
              </w:rPr>
              <w:t xml:space="preserve">_________________ </w:t>
            </w:r>
          </w:p>
        </w:tc>
        <w:tc>
          <w:tcPr>
            <w:tcW w:w="4148" w:type="dxa"/>
          </w:tcPr>
          <w:p w14:paraId="37CC5D7B">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签订地点：__________________ </w:t>
            </w:r>
          </w:p>
        </w:tc>
      </w:tr>
    </w:tbl>
    <w:p w14:paraId="2D9DF0A9">
      <w:pPr>
        <w:spacing w:line="360" w:lineRule="auto"/>
        <w:rPr>
          <w:rFonts w:ascii="宋体" w:hAnsi="宋体" w:eastAsia="宋体"/>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FDB5A">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0</w:t>
    </w:r>
    <w:r>
      <w:rPr>
        <w:rStyle w:val="11"/>
      </w:rPr>
      <w:fldChar w:fldCharType="end"/>
    </w:r>
  </w:p>
  <w:p w14:paraId="6948699A">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BCAD2">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2108A8AA">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1373D3"/>
    <w:rsid w:val="001955E2"/>
    <w:rsid w:val="001A6708"/>
    <w:rsid w:val="001B3D5C"/>
    <w:rsid w:val="002564E2"/>
    <w:rsid w:val="00284D29"/>
    <w:rsid w:val="002B0E87"/>
    <w:rsid w:val="003D1781"/>
    <w:rsid w:val="004018AB"/>
    <w:rsid w:val="00416229"/>
    <w:rsid w:val="004C1B00"/>
    <w:rsid w:val="005477E3"/>
    <w:rsid w:val="005D0707"/>
    <w:rsid w:val="006A5667"/>
    <w:rsid w:val="00752929"/>
    <w:rsid w:val="00805025"/>
    <w:rsid w:val="00811918"/>
    <w:rsid w:val="00893EDE"/>
    <w:rsid w:val="008E002D"/>
    <w:rsid w:val="008F7E80"/>
    <w:rsid w:val="009110C5"/>
    <w:rsid w:val="0094604C"/>
    <w:rsid w:val="00957D5D"/>
    <w:rsid w:val="009876E8"/>
    <w:rsid w:val="009958D9"/>
    <w:rsid w:val="00AF0098"/>
    <w:rsid w:val="00B91F53"/>
    <w:rsid w:val="00C660CC"/>
    <w:rsid w:val="00D168F3"/>
    <w:rsid w:val="00D81A5B"/>
    <w:rsid w:val="00DB581C"/>
    <w:rsid w:val="00E34406"/>
    <w:rsid w:val="00F31332"/>
    <w:rsid w:val="00F456EA"/>
    <w:rsid w:val="00FC766B"/>
    <w:rsid w:val="088A0D38"/>
    <w:rsid w:val="09471583"/>
    <w:rsid w:val="735C1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unhideWhenUsed/>
    <w:qFormat/>
    <w:uiPriority w:val="0"/>
    <w:pPr>
      <w:keepNext/>
      <w:keepLines/>
      <w:spacing w:before="260" w:after="260" w:line="416" w:lineRule="auto"/>
      <w:jc w:val="center"/>
      <w:outlineLvl w:val="2"/>
    </w:pPr>
    <w:rPr>
      <w:rFonts w:eastAsia="宋体"/>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7"/>
    <w:qFormat/>
    <w:uiPriority w:val="0"/>
    <w:rPr>
      <w:rFonts w:ascii="宋体" w:hAnsi="Courier New" w:eastAsia="宋体" w:cs="Courier New"/>
      <w:szCs w:val="21"/>
    </w:rPr>
  </w:style>
  <w:style w:type="paragraph" w:styleId="4">
    <w:name w:val="Balloon Text"/>
    <w:basedOn w:val="1"/>
    <w:link w:val="20"/>
    <w:semiHidden/>
    <w:unhideWhenUsed/>
    <w:qFormat/>
    <w:uiPriority w:val="99"/>
    <w:rPr>
      <w:sz w:val="18"/>
      <w:szCs w:val="18"/>
    </w:rPr>
  </w:style>
  <w:style w:type="paragraph" w:styleId="5">
    <w:name w:val="footer"/>
    <w:basedOn w:val="1"/>
    <w:link w:val="14"/>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7">
    <w:name w:val="Title"/>
    <w:basedOn w:val="1"/>
    <w:next w:val="1"/>
    <w:link w:val="19"/>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9">
    <w:name w:val="Table Grid"/>
    <w:basedOn w:val="8"/>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标题 3 字符"/>
    <w:basedOn w:val="10"/>
    <w:link w:val="2"/>
    <w:qFormat/>
    <w:uiPriority w:val="0"/>
    <w:rPr>
      <w:rFonts w:eastAsia="宋体"/>
      <w:b/>
      <w:bCs/>
      <w:sz w:val="32"/>
      <w:szCs w:val="32"/>
    </w:rPr>
  </w:style>
  <w:style w:type="character" w:customStyle="1" w:styleId="14">
    <w:name w:val="页脚 字符"/>
    <w:basedOn w:val="10"/>
    <w:link w:val="5"/>
    <w:qFormat/>
    <w:uiPriority w:val="0"/>
    <w:rPr>
      <w:rFonts w:ascii="Times New Roman" w:hAnsi="Times New Roman" w:eastAsia="宋体" w:cs="Times New Roman"/>
      <w:sz w:val="18"/>
      <w:szCs w:val="18"/>
    </w:rPr>
  </w:style>
  <w:style w:type="paragraph" w:customStyle="1" w:styleId="15">
    <w:name w:val="普通 (Web)"/>
    <w:basedOn w:val="1"/>
    <w:link w:val="16"/>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6">
    <w:name w:val="普通 (Web) Char"/>
    <w:link w:val="15"/>
    <w:qFormat/>
    <w:uiPriority w:val="0"/>
    <w:rPr>
      <w:rFonts w:ascii="宋体" w:hAnsi="宋体" w:eastAsia="宋体" w:cs="Times New Roman"/>
      <w:color w:val="000000"/>
      <w:kern w:val="0"/>
      <w:sz w:val="24"/>
      <w:szCs w:val="24"/>
    </w:rPr>
  </w:style>
  <w:style w:type="character" w:customStyle="1" w:styleId="17">
    <w:name w:val="纯文本 字符"/>
    <w:basedOn w:val="10"/>
    <w:link w:val="3"/>
    <w:qFormat/>
    <w:uiPriority w:val="0"/>
    <w:rPr>
      <w:rFonts w:ascii="宋体" w:hAnsi="Courier New" w:eastAsia="宋体" w:cs="Courier New"/>
      <w:szCs w:val="21"/>
    </w:rPr>
  </w:style>
  <w:style w:type="paragraph" w:styleId="18">
    <w:name w:val="List Paragraph"/>
    <w:basedOn w:val="1"/>
    <w:qFormat/>
    <w:uiPriority w:val="34"/>
    <w:pPr>
      <w:ind w:firstLine="420" w:firstLineChars="200"/>
    </w:pPr>
  </w:style>
  <w:style w:type="character" w:customStyle="1" w:styleId="19">
    <w:name w:val="标题 字符"/>
    <w:basedOn w:val="10"/>
    <w:link w:val="7"/>
    <w:qFormat/>
    <w:uiPriority w:val="10"/>
    <w:rPr>
      <w:rFonts w:ascii="等线 Light" w:hAnsi="等线 Light" w:eastAsia="宋体" w:cs="Times New Roman"/>
      <w:b/>
      <w:bCs/>
      <w:kern w:val="0"/>
      <w:sz w:val="32"/>
      <w:szCs w:val="32"/>
    </w:rPr>
  </w:style>
  <w:style w:type="character" w:customStyle="1" w:styleId="20">
    <w:name w:val="批注框文本 字符"/>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2245</Words>
  <Characters>2581</Characters>
  <Lines>13</Lines>
  <Paragraphs>3</Paragraphs>
  <TotalTime>0</TotalTime>
  <ScaleCrop>false</ScaleCrop>
  <LinksUpToDate>false</LinksUpToDate>
  <CharactersWithSpaces>2941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2019-03-16T06:05:00Z</dcterms:created>
  <dc:creator>雯 张</dc:creator>
  <cp:lastModifiedBy>豪</cp:lastModifiedBy>
  <dcterms:modified xsi:type="dcterms:W3CDTF">2026-03-22T07:45:48Z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C2FC286DC6EF4C4CB1316E38A132958D_13</vt:lpwstr>
  </property>
</Properties>
</file>