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E600A">
      <w:pPr>
        <w:spacing w:after="1560" w:afterLines="500" w:line="500" w:lineRule="exact"/>
        <w:ind w:right="-57" w:firstLine="3960" w:firstLineChars="1650"/>
        <w:rPr>
          <w:rFonts w:hint="eastAsia" w:ascii="微软雅黑" w:hAnsi="微软雅黑" w:eastAsia="微软雅黑" w:cs="微软雅黑"/>
          <w:color w:val="000000"/>
          <w:sz w:val="24"/>
          <w:szCs w:val="24"/>
          <w:u w:val="single"/>
        </w:rPr>
      </w:pPr>
      <w:bookmarkStart w:id="0" w:name="_GoBack"/>
      <w:r>
        <w:rPr>
          <w:rFonts w:hint="eastAsia" w:ascii="微软雅黑" w:hAnsi="微软雅黑" w:eastAsia="微软雅黑" w:cs="微软雅黑"/>
          <w:color w:val="000000"/>
          <w:sz w:val="24"/>
          <w:szCs w:val="24"/>
        </w:rPr>
        <w:t>合同编号：</w:t>
      </w:r>
      <w:r>
        <w:rPr>
          <w:rFonts w:hint="eastAsia" w:ascii="微软雅黑" w:hAnsi="微软雅黑" w:eastAsia="微软雅黑" w:cs="微软雅黑"/>
          <w:color w:val="000000"/>
          <w:sz w:val="24"/>
          <w:szCs w:val="24"/>
          <w:u w:val="single"/>
        </w:rPr>
        <w:t xml:space="preserve">                 </w:t>
      </w:r>
    </w:p>
    <w:p w14:paraId="2423C335">
      <w:pPr>
        <w:spacing w:line="240" w:lineRule="atLeast"/>
        <w:ind w:firstLine="561"/>
        <w:rPr>
          <w:rFonts w:hint="eastAsia" w:ascii="微软雅黑" w:hAnsi="微软雅黑" w:eastAsia="微软雅黑" w:cs="微软雅黑"/>
          <w:color w:val="000000"/>
          <w:sz w:val="24"/>
          <w:szCs w:val="24"/>
        </w:rPr>
      </w:pPr>
    </w:p>
    <w:p w14:paraId="650DBEC0">
      <w:pPr>
        <w:pStyle w:val="2"/>
        <w:rPr>
          <w:rFonts w:hint="eastAsia" w:ascii="微软雅黑" w:hAnsi="微软雅黑" w:eastAsia="微软雅黑" w:cs="微软雅黑"/>
          <w:sz w:val="24"/>
          <w:szCs w:val="24"/>
        </w:rPr>
      </w:pPr>
      <w:r>
        <w:rPr>
          <w:rFonts w:hint="eastAsia" w:ascii="微软雅黑" w:hAnsi="微软雅黑" w:eastAsia="微软雅黑" w:cs="微软雅黑"/>
          <w:sz w:val="24"/>
          <w:szCs w:val="24"/>
        </w:rPr>
        <w:t>招标代理合同</w:t>
      </w:r>
    </w:p>
    <w:p w14:paraId="0DA14C2A">
      <w:pPr>
        <w:spacing w:after="1248" w:afterLines="400" w:line="240" w:lineRule="atLeast"/>
        <w:ind w:firstLine="561"/>
        <w:jc w:val="center"/>
        <w:rPr>
          <w:rFonts w:hint="eastAsia" w:ascii="微软雅黑" w:hAnsi="微软雅黑" w:eastAsia="微软雅黑" w:cs="微软雅黑"/>
          <w:color w:val="000000"/>
          <w:spacing w:val="26"/>
          <w:sz w:val="24"/>
          <w:szCs w:val="24"/>
        </w:rPr>
      </w:pPr>
      <w:r>
        <w:rPr>
          <w:rFonts w:hint="eastAsia" w:ascii="微软雅黑" w:hAnsi="微软雅黑" w:eastAsia="微软雅黑" w:cs="微软雅黑"/>
          <w:color w:val="000000"/>
          <w:spacing w:val="26"/>
          <w:sz w:val="24"/>
          <w:szCs w:val="24"/>
        </w:rPr>
        <w:t>（建设工程）</w:t>
      </w:r>
    </w:p>
    <w:p w14:paraId="1C93A447">
      <w:pPr>
        <w:spacing w:before="100" w:beforeAutospacing="1" w:after="100" w:afterAutospacing="1" w:line="360" w:lineRule="auto"/>
        <w:ind w:firstLine="112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招标项目</w:t>
      </w:r>
      <w:r>
        <w:rPr>
          <w:rFonts w:hint="eastAsia" w:ascii="微软雅黑" w:hAnsi="微软雅黑" w:eastAsia="微软雅黑" w:cs="微软雅黑"/>
          <w:color w:val="000000"/>
          <w:sz w:val="24"/>
          <w:szCs w:val="24"/>
        </w:rPr>
        <w:t>名称：</w:t>
      </w:r>
      <w:r>
        <w:rPr>
          <w:rFonts w:hint="eastAsia" w:ascii="微软雅黑" w:hAnsi="微软雅黑" w:eastAsia="微软雅黑" w:cs="微软雅黑"/>
          <w:color w:val="000000"/>
          <w:sz w:val="24"/>
          <w:szCs w:val="24"/>
          <w:u w:val="single"/>
        </w:rPr>
        <w:t xml:space="preserve">                           </w:t>
      </w:r>
    </w:p>
    <w:p w14:paraId="243CE51C">
      <w:pPr>
        <w:spacing w:before="100" w:beforeAutospacing="1" w:after="100" w:afterAutospacing="1" w:line="360" w:lineRule="auto"/>
        <w:ind w:firstLine="840" w:firstLineChars="35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委托人：</w:t>
      </w:r>
      <w:r>
        <w:rPr>
          <w:rFonts w:hint="eastAsia" w:ascii="微软雅黑" w:hAnsi="微软雅黑" w:eastAsia="微软雅黑" w:cs="微软雅黑"/>
          <w:color w:val="000000"/>
          <w:sz w:val="24"/>
          <w:szCs w:val="24"/>
          <w:u w:val="single"/>
        </w:rPr>
        <w:t xml:space="preserve">                                 </w:t>
      </w:r>
    </w:p>
    <w:p w14:paraId="64666EF2">
      <w:pPr>
        <w:spacing w:before="100" w:beforeAutospacing="1" w:after="1248" w:afterLines="400" w:line="360" w:lineRule="auto"/>
        <w:ind w:firstLine="840" w:firstLineChars="35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受委托人：</w:t>
      </w:r>
      <w:r>
        <w:rPr>
          <w:rFonts w:hint="eastAsia" w:ascii="微软雅黑" w:hAnsi="微软雅黑" w:eastAsia="微软雅黑" w:cs="微软雅黑"/>
          <w:color w:val="000000"/>
          <w:sz w:val="24"/>
          <w:szCs w:val="24"/>
          <w:u w:val="single"/>
        </w:rPr>
        <w:t xml:space="preserve">                               </w:t>
      </w:r>
    </w:p>
    <w:p w14:paraId="5D0CF8D6">
      <w:pPr>
        <w:spacing w:before="100" w:beforeAutospacing="1" w:after="100" w:afterAutospacing="1" w:line="360" w:lineRule="auto"/>
        <w:ind w:firstLine="112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签订地点：</w:t>
      </w:r>
      <w:r>
        <w:rPr>
          <w:rFonts w:hint="eastAsia" w:ascii="微软雅黑" w:hAnsi="微软雅黑" w:eastAsia="微软雅黑" w:cs="微软雅黑"/>
          <w:color w:val="000000"/>
          <w:sz w:val="24"/>
          <w:szCs w:val="24"/>
          <w:u w:val="single"/>
        </w:rPr>
        <w:t xml:space="preserve">                               </w:t>
      </w:r>
    </w:p>
    <w:p w14:paraId="51033D97">
      <w:pPr>
        <w:spacing w:after="1560" w:afterLines="500" w:line="360" w:lineRule="auto"/>
        <w:ind w:firstLine="840" w:firstLineChars="350"/>
        <w:rPr>
          <w:rFonts w:hint="eastAsia" w:ascii="微软雅黑" w:hAnsi="微软雅黑" w:eastAsia="微软雅黑" w:cs="微软雅黑"/>
          <w:b/>
          <w:bCs/>
          <w:sz w:val="24"/>
          <w:szCs w:val="24"/>
        </w:rPr>
      </w:pPr>
      <w:r>
        <w:rPr>
          <w:rFonts w:hint="eastAsia" w:ascii="微软雅黑" w:hAnsi="微软雅黑" w:eastAsia="微软雅黑" w:cs="微软雅黑"/>
          <w:color w:val="000000"/>
          <w:sz w:val="24"/>
          <w:szCs w:val="24"/>
        </w:rPr>
        <w:t>签订时间：</w:t>
      </w:r>
      <w:r>
        <w:rPr>
          <w:rFonts w:hint="eastAsia" w:ascii="微软雅黑" w:hAnsi="微软雅黑" w:eastAsia="微软雅黑" w:cs="微软雅黑"/>
          <w:color w:val="000000"/>
          <w:sz w:val="24"/>
          <w:szCs w:val="24"/>
          <w:u w:val="single"/>
        </w:rPr>
        <w:t xml:space="preserve">                               </w:t>
      </w:r>
    </w:p>
    <w:p w14:paraId="63A18A0A">
      <w:pPr>
        <w:spacing w:before="936" w:beforeLines="300" w:after="624" w:afterLines="200"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Cs/>
          <w:sz w:val="24"/>
          <w:szCs w:val="24"/>
        </w:rPr>
        <w:br w:type="page"/>
      </w:r>
      <w:r>
        <w:rPr>
          <w:rFonts w:hint="eastAsia" w:ascii="微软雅黑" w:hAnsi="微软雅黑" w:eastAsia="微软雅黑" w:cs="微软雅黑"/>
          <w:b/>
          <w:bCs/>
          <w:sz w:val="24"/>
          <w:szCs w:val="24"/>
        </w:rPr>
        <w:t>工程建设项目招标代理协议书</w:t>
      </w:r>
    </w:p>
    <w:p w14:paraId="10779953">
      <w:pPr>
        <w:spacing w:before="100" w:beforeAutospacing="1" w:after="100" w:afterAutospacing="1"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委托人：</w:t>
      </w:r>
      <w:r>
        <w:rPr>
          <w:rFonts w:hint="eastAsia" w:ascii="微软雅黑" w:hAnsi="微软雅黑" w:eastAsia="微软雅黑" w:cs="微软雅黑"/>
          <w:sz w:val="24"/>
          <w:szCs w:val="24"/>
          <w:u w:val="single"/>
        </w:rPr>
        <w:t xml:space="preserve">                                </w:t>
      </w:r>
    </w:p>
    <w:p w14:paraId="513350CE">
      <w:pPr>
        <w:spacing w:before="100" w:beforeAutospacing="1" w:after="100" w:afterAutospacing="1"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受托人：</w:t>
      </w:r>
      <w:r>
        <w:rPr>
          <w:rFonts w:hint="eastAsia" w:ascii="微软雅黑" w:hAnsi="微软雅黑" w:eastAsia="微软雅黑" w:cs="微软雅黑"/>
          <w:sz w:val="24"/>
          <w:szCs w:val="24"/>
          <w:u w:val="single"/>
        </w:rPr>
        <w:t xml:space="preserve">                                </w:t>
      </w:r>
    </w:p>
    <w:p w14:paraId="6B2F1C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依照《中华人民共和国合同法》、《中华人民共和国招标投标法》及国家的有关法律、行政法规，遵循平等、自愿、公平和诚实信用的原则，双方就</w:t>
      </w:r>
      <w:r>
        <w:rPr>
          <w:rFonts w:hint="eastAsia" w:ascii="微软雅黑" w:hAnsi="微软雅黑" w:eastAsia="微软雅黑" w:cs="微软雅黑"/>
          <w:sz w:val="24"/>
          <w:szCs w:val="24"/>
        </w:rPr>
        <w:t>委托人委托代理人代理工程（勘察/设计/监理/施工/其他）招标事宜</w:t>
      </w:r>
      <w:r>
        <w:rPr>
          <w:rFonts w:hint="eastAsia" w:ascii="微软雅黑" w:hAnsi="微软雅黑" w:eastAsia="微软雅黑" w:cs="微软雅黑"/>
          <w:sz w:val="24"/>
          <w:szCs w:val="24"/>
        </w:rPr>
        <w:t>协商一致，订立本合同。</w:t>
      </w:r>
    </w:p>
    <w:p w14:paraId="33432CD2">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工程概况</w:t>
      </w:r>
    </w:p>
    <w:p w14:paraId="694126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1、工程名称：</w:t>
      </w:r>
      <w:r>
        <w:rPr>
          <w:rFonts w:hint="eastAsia" w:ascii="微软雅黑" w:hAnsi="微软雅黑" w:eastAsia="微软雅黑" w:cs="微软雅黑"/>
          <w:sz w:val="24"/>
          <w:szCs w:val="24"/>
          <w:u w:val="single"/>
        </w:rPr>
        <w:t xml:space="preserve">                                      </w:t>
      </w:r>
    </w:p>
    <w:p w14:paraId="0B97ACC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2、地点：</w:t>
      </w:r>
      <w:r>
        <w:rPr>
          <w:rFonts w:hint="eastAsia" w:ascii="微软雅黑" w:hAnsi="微软雅黑" w:eastAsia="微软雅黑" w:cs="微软雅黑"/>
          <w:sz w:val="24"/>
          <w:szCs w:val="24"/>
          <w:u w:val="single"/>
        </w:rPr>
        <w:t xml:space="preserve">                                          </w:t>
      </w:r>
    </w:p>
    <w:p w14:paraId="50B7D9A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3、规模：</w:t>
      </w:r>
      <w:r>
        <w:rPr>
          <w:rFonts w:hint="eastAsia" w:ascii="微软雅黑" w:hAnsi="微软雅黑" w:eastAsia="微软雅黑" w:cs="微软雅黑"/>
          <w:sz w:val="24"/>
          <w:szCs w:val="24"/>
          <w:u w:val="single"/>
        </w:rPr>
        <w:t xml:space="preserve">                                          </w:t>
      </w:r>
    </w:p>
    <w:p w14:paraId="4D94F83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4、招标规模：</w:t>
      </w:r>
      <w:r>
        <w:rPr>
          <w:rFonts w:hint="eastAsia" w:ascii="微软雅黑" w:hAnsi="微软雅黑" w:eastAsia="微软雅黑" w:cs="微软雅黑"/>
          <w:sz w:val="24"/>
          <w:szCs w:val="24"/>
          <w:u w:val="single"/>
        </w:rPr>
        <w:t xml:space="preserve">                                      </w:t>
      </w:r>
    </w:p>
    <w:p w14:paraId="37D6E704">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5、总投资额：</w:t>
      </w:r>
      <w:r>
        <w:rPr>
          <w:rFonts w:hint="eastAsia" w:ascii="微软雅黑" w:hAnsi="微软雅黑" w:eastAsia="微软雅黑" w:cs="微软雅黑"/>
          <w:sz w:val="24"/>
          <w:szCs w:val="24"/>
          <w:u w:val="single"/>
        </w:rPr>
        <w:t xml:space="preserve">                                      </w:t>
      </w:r>
    </w:p>
    <w:p w14:paraId="233F3252">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委托工作范围</w:t>
      </w:r>
    </w:p>
    <w:p w14:paraId="2274B318">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委托人委托受托人为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工程建设项目的招标代理机构，承担本工程的招标代理工作。</w:t>
      </w:r>
    </w:p>
    <w:p w14:paraId="39C779B9">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合同价款</w:t>
      </w:r>
    </w:p>
    <w:p w14:paraId="50692E1F">
      <w:pPr>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rPr>
        <w:t>代理报酬为人民币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6794D7DA">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组成本合同的文件</w:t>
      </w:r>
    </w:p>
    <w:p w14:paraId="25165F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1、本合同履行过程中双方以书面形式签署的补充和修正文件；</w:t>
      </w:r>
    </w:p>
    <w:p w14:paraId="5FECBC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2、本合同协议书；</w:t>
      </w:r>
    </w:p>
    <w:p w14:paraId="044C2C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3、本合同专用条款；</w:t>
      </w:r>
    </w:p>
    <w:p w14:paraId="65604B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4、本合同通用条款。</w:t>
      </w:r>
    </w:p>
    <w:p w14:paraId="04AEF02E">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其他</w:t>
      </w:r>
    </w:p>
    <w:p w14:paraId="4835DF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1、本协议书中的有关词语定义与本合同第一部分《通用条款》中分别赋予它们的定义相同。</w:t>
      </w:r>
    </w:p>
    <w:p w14:paraId="15A3CA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2、受托人向委托人承诺，按照本合同的约定，承担本合同专用条款中约定范围内的代理业务。</w:t>
      </w:r>
    </w:p>
    <w:p w14:paraId="4EEAB7CC">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合同订立与生效</w:t>
      </w:r>
    </w:p>
    <w:p w14:paraId="02C88A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1、合同订立时间：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284B34C6">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2、合同订立地点：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731CD7D">
      <w:pPr>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3、本合同双方约定：双方法定代表人或授权委托人签字或盖章、单位盖章后生效。</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403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500" w:type="pct"/>
            <w:vAlign w:val="center"/>
          </w:tcPr>
          <w:p w14:paraId="0A4A39BF">
            <w:pPr>
              <w:tabs>
                <w:tab w:val="left" w:pos="3060"/>
              </w:tabs>
              <w:spacing w:before="100" w:beforeAutospacing="1" w:after="100" w:afterAutospacing="1" w:line="360" w:lineRule="auto"/>
              <w:ind w:left="424" w:leftChars="202" w:firstLine="480" w:firstLineChars="20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w:t>
            </w:r>
            <w:r>
              <w:rPr>
                <w:rFonts w:hint="eastAsia" w:ascii="微软雅黑" w:hAnsi="微软雅黑" w:eastAsia="微软雅黑" w:cs="微软雅黑"/>
                <w:sz w:val="24"/>
                <w:szCs w:val="24"/>
              </w:rPr>
              <w:t>（法人公章）</w:t>
            </w:r>
          </w:p>
        </w:tc>
        <w:tc>
          <w:tcPr>
            <w:tcW w:w="2500" w:type="pct"/>
            <w:vAlign w:val="center"/>
          </w:tcPr>
          <w:p w14:paraId="7A68E11D">
            <w:pPr>
              <w:tabs>
                <w:tab w:val="left" w:pos="3060"/>
              </w:tabs>
              <w:spacing w:before="100" w:beforeAutospacing="1" w:after="100" w:afterAutospacing="1" w:line="360" w:lineRule="auto"/>
              <w:ind w:left="424" w:leftChars="202" w:firstLine="480" w:firstLineChars="200"/>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受托人</w:t>
            </w:r>
            <w:r>
              <w:rPr>
                <w:rFonts w:hint="eastAsia" w:ascii="微软雅黑" w:hAnsi="微软雅黑" w:eastAsia="微软雅黑" w:cs="微软雅黑"/>
                <w:sz w:val="24"/>
                <w:szCs w:val="24"/>
              </w:rPr>
              <w:t>（法人公章）</w:t>
            </w:r>
          </w:p>
        </w:tc>
      </w:tr>
      <w:tr w14:paraId="2DF8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jc w:val="center"/>
        </w:trPr>
        <w:tc>
          <w:tcPr>
            <w:tcW w:w="2500" w:type="pct"/>
          </w:tcPr>
          <w:p w14:paraId="1C1BE1D0">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0312ABA9">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7A87D306">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3BEC6F90">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256F265B">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576E542F">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0119C76D">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0508231E">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2500" w:type="pct"/>
          </w:tcPr>
          <w:p w14:paraId="17897948">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2B621438">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4455B81F">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18AB4AB6">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7705D9EF">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4B3E1D8F">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7774E9FA">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3CD744B5">
            <w:pPr>
              <w:tabs>
                <w:tab w:val="left" w:pos="3060"/>
              </w:tabs>
              <w:spacing w:before="100" w:beforeAutospacing="1" w:after="100" w:afterAutospacing="1"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08F990C4">
      <w:pPr>
        <w:spacing w:before="468" w:beforeLines="150" w:after="312" w:afterLines="100"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第一部分 通用条款</w:t>
      </w:r>
    </w:p>
    <w:p w14:paraId="26BEF098">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一、词语定义和适用法律</w:t>
      </w:r>
    </w:p>
    <w:p w14:paraId="323AC3E4">
      <w:pPr>
        <w:spacing w:line="360" w:lineRule="auto"/>
        <w:ind w:firstLine="54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1、词语定义</w:t>
      </w:r>
    </w:p>
    <w:p w14:paraId="6EAA00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下列词语除本合同专用条款另有约定外，应具有本条款所赋予的定义：</w:t>
      </w:r>
    </w:p>
    <w:p w14:paraId="38DCE8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 招标代理合同：委托人将工程建设项目招标工作委托给具有相应招标代理资质的受托人，实施招标活动签订的委托合同，</w:t>
      </w:r>
    </w:p>
    <w:p w14:paraId="6D4BC9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 通用条款：是根据有关法律、行政法规和工程建设项目招标代理的需要所订立，通用于各类工程建设项目招标代理的条款。</w:t>
      </w:r>
    </w:p>
    <w:p w14:paraId="4E81F7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 专用条款：是委托人与受托人根据有关法律、行政法规规定，结合具体工程建设项目招标代理的实际，经协商达成一致意见的条款，是对通用条款的具体化、补充或修改。</w:t>
      </w:r>
    </w:p>
    <w:p w14:paraId="6E5F85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1.4 委托人：指在合同中约定的，具有建设项目招标委托主体资格的当事人，以及取得该当事人资格的合法继承人。</w:t>
      </w:r>
    </w:p>
    <w:p w14:paraId="14937D2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 受托人：指在合同中约定的，被委托人接受的具有建设项目招标代理主体资格的当事人，以及取得该当事人资格的合法继承人。</w:t>
      </w:r>
    </w:p>
    <w:p w14:paraId="32AD31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1.6 招标代理项目负责人：指受托人在专用条款中指定的负责合同履行的代表。</w:t>
      </w:r>
    </w:p>
    <w:p w14:paraId="06366F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1.7 工程建设项目：指由委托人和受托人在合同中约定的委托代理招标的工程</w:t>
      </w:r>
    </w:p>
    <w:p w14:paraId="37744F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1.8 招标代理业务：委托人委托受托人代理实施工程建设项目招标的工作内容。</w:t>
      </w:r>
    </w:p>
    <w:p w14:paraId="149927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1.9 附加服务：指委托人和受托人在本合同通用条款2.1.1款和专用条款2.1.1款中双方约定工作范围之外的附加工作。</w:t>
      </w:r>
    </w:p>
    <w:p w14:paraId="5675248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1.10 代理报酬：委托人和受托人在合同中约定的，受托人按照约定应收取的代理报酬总额。</w:t>
      </w:r>
    </w:p>
    <w:p w14:paraId="33517F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1.11 图纸：指由委托人提供的满足招标需要的所有图纸、计算书、配套说明以及相关的技术资料。</w:t>
      </w:r>
    </w:p>
    <w:p w14:paraId="63D3BA8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zh-CN"/>
        </w:rPr>
        <w:t>.</w:t>
      </w:r>
      <w:r>
        <w:rPr>
          <w:rFonts w:hint="eastAsia" w:ascii="微软雅黑" w:hAnsi="微软雅黑" w:eastAsia="微软雅黑" w:cs="微软雅黑"/>
          <w:sz w:val="24"/>
          <w:szCs w:val="24"/>
        </w:rPr>
        <w:t>12 书面形式：指具有公章、法定代表人或授权代理人签字的合同书、信件和数据电文（包括电报、电传、传真）等可以有形地表现所载内容的形式。</w:t>
      </w:r>
    </w:p>
    <w:p w14:paraId="08AB17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zh-CN"/>
        </w:rPr>
        <w:t>.</w:t>
      </w:r>
      <w:r>
        <w:rPr>
          <w:rFonts w:hint="eastAsia" w:ascii="微软雅黑" w:hAnsi="微软雅黑" w:eastAsia="微软雅黑" w:cs="微软雅黑"/>
          <w:sz w:val="24"/>
          <w:szCs w:val="24"/>
        </w:rPr>
        <w:t>13 违约责任：指合同一方不履行合同义务或履行合同义务不符合约定所应承担的责任。</w:t>
      </w:r>
    </w:p>
    <w:p w14:paraId="406DDD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zh-CN"/>
        </w:rPr>
        <w:t>.</w:t>
      </w:r>
      <w:r>
        <w:rPr>
          <w:rFonts w:hint="eastAsia" w:ascii="微软雅黑" w:hAnsi="微软雅黑" w:eastAsia="微软雅黑" w:cs="微软雅黑"/>
          <w:sz w:val="24"/>
          <w:szCs w:val="24"/>
        </w:rPr>
        <w:t>14 索赔：指在合同履行过程中，对于并非自己的过错，而是应由对方承担责任的情况造成的实际损失，向对方提出经济补偿或其他的要求。</w:t>
      </w:r>
    </w:p>
    <w:p w14:paraId="487ED5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zh-CN"/>
        </w:rPr>
        <w:t>.</w:t>
      </w:r>
      <w:r>
        <w:rPr>
          <w:rFonts w:hint="eastAsia" w:ascii="微软雅黑" w:hAnsi="微软雅黑" w:eastAsia="微软雅黑" w:cs="微软雅黑"/>
          <w:sz w:val="24"/>
          <w:szCs w:val="24"/>
        </w:rPr>
        <w:t>15 不可抗力：指双方无法控制和不可预见的事件，但不包括双方的违约或疏忽。这些事件包括但不限于战争、严重火灾、洪水、台风、地震，或其他双方一致认为属于不可抗力的事件。</w:t>
      </w:r>
    </w:p>
    <w:p w14:paraId="1407AC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zh-CN"/>
        </w:rPr>
        <w:t>.</w:t>
      </w:r>
      <w:r>
        <w:rPr>
          <w:rFonts w:hint="eastAsia" w:ascii="微软雅黑" w:hAnsi="微软雅黑" w:eastAsia="微软雅黑" w:cs="微软雅黑"/>
          <w:sz w:val="24"/>
          <w:szCs w:val="24"/>
        </w:rPr>
        <w:t>16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时限的最后一天的截止时间为当日24时。</w:t>
      </w:r>
    </w:p>
    <w:p w14:paraId="32F36629">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2、合同文件及解释顺序</w:t>
      </w:r>
    </w:p>
    <w:p w14:paraId="58B97F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合同文件应能互相解释，互为说明。除本合同专用条款另有约定外，组成本合同的文件及优先解释顺序如下：</w:t>
      </w:r>
    </w:p>
    <w:p w14:paraId="14D196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（1）本合同履行过程中双方以书面形式签署的补充和修正文件；</w:t>
      </w:r>
    </w:p>
    <w:p w14:paraId="146EC1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（2）本合同协议书：</w:t>
      </w:r>
    </w:p>
    <w:p w14:paraId="223374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（3）本合同专用条款；</w:t>
      </w:r>
    </w:p>
    <w:p w14:paraId="48622D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（4）本合同通用条款。</w:t>
      </w:r>
    </w:p>
    <w:p w14:paraId="64DA22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当合同文件内容出现含糊不清或不相一致时，应在不影响招标代理业务正常进行的情况下，由委托人和受托人协商解决。双方协商不成时，按本合同通用条款第4.3条关于争议的约定处理。</w:t>
      </w:r>
    </w:p>
    <w:p w14:paraId="31DFABD2">
      <w:pPr>
        <w:spacing w:line="360" w:lineRule="auto"/>
        <w:ind w:firstLine="471" w:firstLineChars="196"/>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3、语言文字和适用法律</w:t>
      </w:r>
    </w:p>
    <w:p w14:paraId="425441E1">
      <w:pPr>
        <w:spacing w:line="360" w:lineRule="auto"/>
        <w:ind w:firstLine="470" w:firstLineChars="196"/>
        <w:rPr>
          <w:rFonts w:hint="eastAsia" w:ascii="微软雅黑" w:hAnsi="微软雅黑" w:eastAsia="微软雅黑" w:cs="微软雅黑"/>
          <w:b/>
          <w:sz w:val="24"/>
          <w:szCs w:val="24"/>
        </w:rPr>
      </w:pPr>
      <w:r>
        <w:rPr>
          <w:rFonts w:hint="eastAsia" w:ascii="微软雅黑" w:hAnsi="微软雅黑" w:eastAsia="微软雅黑" w:cs="微软雅黑"/>
          <w:sz w:val="24"/>
          <w:szCs w:val="24"/>
        </w:rPr>
        <w:t>3.1 语言文字</w:t>
      </w:r>
    </w:p>
    <w:p w14:paraId="4C78A6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除本合同专用条款中另有约定，本合同文件使用汉语语言文字书写、解释和说明。如本合同专用条款约定使用两种以上（含两种）语言文字时，汉语应为解释和说明本合同的标准语言文字。</w:t>
      </w:r>
    </w:p>
    <w:p w14:paraId="66CAC6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 适用法律和行政法规</w:t>
      </w:r>
    </w:p>
    <w:p w14:paraId="4D73AE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本合同文件适用有关法律和行政法规。需要明示的法律和行政法规，双方可在本合同专用条款中约定。</w:t>
      </w:r>
    </w:p>
    <w:p w14:paraId="218006C3">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二、双方一般权利和义务</w:t>
      </w:r>
    </w:p>
    <w:p w14:paraId="6FC1F75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4、委托人的义务</w:t>
      </w:r>
    </w:p>
    <w:p w14:paraId="73D341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委托人将委托招标代理工作的具体范围和内容在本合同专用条款中约定。</w:t>
      </w:r>
    </w:p>
    <w:p w14:paraId="637DF0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委托人按本合同专用条款约定的内容和时间完成下列工作：</w:t>
      </w:r>
    </w:p>
    <w:p w14:paraId="72897B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（1）向受托人提供本工程招标代理业务应具备的相关工程前期资料（如立项批准手续规划许可、报建证等）及资金落实情况资料；</w:t>
      </w:r>
    </w:p>
    <w:p w14:paraId="1E31A6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（2）向受托人提供完成本工程招标代理业务所需的全部技术资料和图纸，需要交底的须向受托人详细交底，并对提供资料的真实性、完整性、准确性负责；</w:t>
      </w:r>
    </w:p>
    <w:p w14:paraId="2DBDDD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（3）向受托人提供保证招标工作顺利完成的条件，提供的条件在本合同专用条款内约定；</w:t>
      </w:r>
    </w:p>
    <w:p w14:paraId="2BAC36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（4）指定专人与受托人联系，指定人员的姓名、职务、职称在本合同专用条款内约定；</w:t>
      </w:r>
    </w:p>
    <w:p w14:paraId="3A7FC2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（5）根据需要，作好与第三方的协调工作；</w:t>
      </w:r>
    </w:p>
    <w:p w14:paraId="781722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（6）按本合同专用条款的约定支付代理报酬；</w:t>
      </w:r>
    </w:p>
    <w:p w14:paraId="2B952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（7）依法应尽的其他义务，双方在本合同专用条款内约定。</w:t>
      </w:r>
    </w:p>
    <w:p w14:paraId="62645B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 受托人在履行招标代理业务过程中，提出的超出招标代理范围的合理化建议，经委托人同意并取得经济效益，委托人应向受托人支付一定的经济奖励。</w:t>
      </w:r>
    </w:p>
    <w:p w14:paraId="5C1C6B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 委托人负有对受托人为本合同提供的技术服务进行知识产权保护的责任。</w:t>
      </w:r>
    </w:p>
    <w:p w14:paraId="786F09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5 委托人未能履行以上各项义务，给受托人造成损失的，应当赔偿受托人的有关损失。</w:t>
      </w:r>
    </w:p>
    <w:p w14:paraId="5B7C1A27">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5、受托人的义务</w:t>
      </w:r>
    </w:p>
    <w:p w14:paraId="2E30CE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1受托人应根据本合同专用条款中约定的委托招标代理业务的工作范围和内容，选择有足够经验的专职技术经济人员担任招标代理项目负责人。招标代理项目负责人的姓名、身份证号在专用条款内写明。</w:t>
      </w:r>
    </w:p>
    <w:p w14:paraId="5FAD43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受托人按本合同专用条款约定的内容和时间完成下列工作：</w:t>
      </w:r>
    </w:p>
    <w:p w14:paraId="2A91EC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（1）依法按照公开、公平、公正和诚实信用原则， 组织招标工作，维护各方的合法权益；</w:t>
      </w:r>
    </w:p>
    <w:p w14:paraId="7FD48D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（2）应用专业技术与技能为委托人提供完成招标工作相关的咨询服务；</w:t>
      </w:r>
    </w:p>
    <w:p w14:paraId="402308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（3）向委托人宣传有关工程招标的法律、行政法规和规章，解释合理的招标程序，以便得到委托人的支持和配合；</w:t>
      </w:r>
    </w:p>
    <w:p w14:paraId="4956EE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（4）依法应尽的其他义务，双方在本合同专用条款内约定。</w:t>
      </w:r>
    </w:p>
    <w:p w14:paraId="09A52B5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 受托人应对招标工作中受托人所出具有关数据的计算、技术经济资料等的科学性和准确性负责。</w:t>
      </w:r>
    </w:p>
    <w:p w14:paraId="0C4115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 受托人不得接受与本合同工程建设项目中委托招标范围之内的相关的投标咨询业务。</w:t>
      </w:r>
    </w:p>
    <w:p w14:paraId="427051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5 受托人为本合同提供技术服务的知识产权应属受托人专有。任何第三方如果提出侵权指控，受托人须与第三方交涉并承担由此而引起的一切法律责任和费用。</w:t>
      </w:r>
    </w:p>
    <w:p w14:paraId="37F494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6 未经委托人同意，受托人不得分包或转让本合同的任何权利和义务。</w:t>
      </w:r>
    </w:p>
    <w:p w14:paraId="61DC1C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7 受托人不得接受所有投标人的礼品、宴请和任何其它好处，不得泄露招标、评标、定标过程中依法需要保密的内容。合同终止后，未经委托人同意，受托人不得泄露与本合同工程相关的任何招标资料和情况。</w:t>
      </w:r>
    </w:p>
    <w:p w14:paraId="017AAA7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8 受托人未能履行以上各项义务，给委托人造成损失的，应当赔偿委托人的有关损失。</w:t>
      </w:r>
    </w:p>
    <w:p w14:paraId="4D2D8BB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6、委托人的权利</w:t>
      </w:r>
    </w:p>
    <w:p w14:paraId="17890F5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委托人拥有下列权利：</w:t>
      </w:r>
    </w:p>
    <w:p w14:paraId="7BA831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（1）按合同约定，接收招标代理成果；</w:t>
      </w:r>
    </w:p>
    <w:p w14:paraId="7A9DBB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（2）向受托人询问本合同工程招标工作进展情况和相关内容或提出不违反法律、行政法规的建议；</w:t>
      </w:r>
    </w:p>
    <w:p w14:paraId="78E2AF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（3）审查受托人为本合同工程编制的各种文件，并提出修正意见；</w:t>
      </w:r>
    </w:p>
    <w:p w14:paraId="515BF2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（4）要求受托人提交招标代理业务工作报告；</w:t>
      </w:r>
    </w:p>
    <w:p w14:paraId="4F3E85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（5）与受托人协商，建议更换其不称职的招标代理从业人员；</w:t>
      </w:r>
    </w:p>
    <w:p w14:paraId="74CE09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（6）依法选择中标人；</w:t>
      </w:r>
    </w:p>
    <w:p w14:paraId="4DCDFE8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（7）本合同履行期间，由于受托人不履行合同约定的内容，给委托人造成损失或影响招标工作正常进行的，委托人有权终止本合同，并依法向受托人追索经济赔偿，直至追究法律责任；</w:t>
      </w:r>
    </w:p>
    <w:p w14:paraId="28F2C1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（8）依法享有的其他权利，双方在本合同专用条款内约定。</w:t>
      </w:r>
    </w:p>
    <w:p w14:paraId="5F56171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7、受托人的权利</w:t>
      </w:r>
    </w:p>
    <w:p w14:paraId="2F978F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受托人拥有下列权利：</w:t>
      </w:r>
    </w:p>
    <w:p w14:paraId="45FB83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（1）按合同约定收取委托代理报酬；</w:t>
      </w:r>
    </w:p>
    <w:p w14:paraId="15BFF1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（2）对招标过程中应由委托人做出的决定，受托人有权提出建议；</w:t>
      </w:r>
    </w:p>
    <w:p w14:paraId="269C5B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（3）当委托人提供的资料不足或不明确时，有权要求委托人补足资料或作出明确的答复；</w:t>
      </w:r>
    </w:p>
    <w:p w14:paraId="61C7D9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（4）拒绝委托人提出的违反法律、行政法规的要求，并向委托人作出解释；</w:t>
      </w:r>
    </w:p>
    <w:p w14:paraId="16C3DD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（5）有权参加委托人组织的涉及招标工作的所有会议和活动；    </w:t>
      </w:r>
    </w:p>
    <w:p w14:paraId="2E98C0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（6）对于为本合同工程编制的所有文件拥有知识产权，委托人仅有使用或复制的权利；</w:t>
      </w:r>
    </w:p>
    <w:p w14:paraId="5A7125C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（7）依法享有的其他权利，双方在本合同专用条款内约定。</w:t>
      </w:r>
    </w:p>
    <w:p w14:paraId="2FC37C7D">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三、委托代理报酬与收取</w:t>
      </w:r>
    </w:p>
    <w:p w14:paraId="5806EEC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8、委托代理报酬</w:t>
      </w:r>
    </w:p>
    <w:p w14:paraId="49E464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1 双方按照本合同约定的招标代理业务范围，在本合同专用条款内约定委托代理报酬的计算方法、金额、币种、汇率和支付方式、支付时间。   </w:t>
      </w:r>
    </w:p>
    <w:p w14:paraId="1DDEDE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受托人对所承接的招标代理业务需要出外考察的，其外出人员数量和费用，经委托人同意后，向委托人实报实销。</w:t>
      </w:r>
    </w:p>
    <w:p w14:paraId="27BC00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 在招标代理业务范围内所发生的费用（如：评标会务费、评标专家的差旅费、劳务费、公证费等），由委托人与受托人在补充条款中约定。</w:t>
      </w:r>
    </w:p>
    <w:p w14:paraId="2DF325A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9、委托代理报酬的收取</w:t>
      </w:r>
    </w:p>
    <w:p w14:paraId="4280A9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由委托人支付代理报酬的，在本合同签订后10日内，委托人应向受托人支付不少于全部代理报酬20％的代理预付款，具体额度（或比例）双方在专用条款内约定。</w:t>
      </w:r>
    </w:p>
    <w:p w14:paraId="590BA5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由中标人支付代理报酬的，在中标人与委托人签订承包合同5日内，将本合同约定的全部委托代理报酬一次性支付给受托人。</w:t>
      </w:r>
    </w:p>
    <w:p w14:paraId="7CB642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2受托人完成委托人委托的招标代理工作范围以外的工作，为附加服务项目，应收取的报酬由双方协商，签订补充协议。</w:t>
      </w:r>
    </w:p>
    <w:p w14:paraId="0502733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3委托人在本合同专用条款约定的支付时间内，未能如期支付代理预付费用，自应支付之日起，按同期银行贷款利率，计算支付代理预付费用的利息。</w:t>
      </w:r>
    </w:p>
    <w:p w14:paraId="5E2729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 委托人在本合同专用条款约定的支付时间内，未能如期支付代理报酬，除应承担违约责任外，还应按同期银行贷款利率，计算支付应付代理报酬的利息。</w:t>
      </w:r>
    </w:p>
    <w:p w14:paraId="482073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5 委托代理报酬应由委托人按本合同专用条款约定的支付方法和时间，直接向受托人支付；或受托人按照约定直接向中标人收取。</w:t>
      </w:r>
    </w:p>
    <w:p w14:paraId="7FB86AF6">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四、违约、索赔和争议</w:t>
      </w:r>
    </w:p>
    <w:p w14:paraId="2F6459D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10、违约</w:t>
      </w:r>
    </w:p>
    <w:p w14:paraId="312D47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委托人违约。 当发生下列情况时：</w:t>
      </w:r>
    </w:p>
    <w:p w14:paraId="31B378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（1）本合同通用条款第4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2 -（3）款提到的委托人未按本合同专用条款的约定向委托人提供为保证招标工作顺利完成的条件，致使招标工作无法进行；</w:t>
      </w:r>
    </w:p>
    <w:p w14:paraId="022E44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（2）本合同通用条款第4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2 -（6）款提到的委托人未按本合同专用条款的约定向受托人支付委托代理报酬；</w:t>
      </w:r>
    </w:p>
    <w:p w14:paraId="1BEC2B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（3）委托人不履行合同义务或不按合同约定履行义务的其他情况。</w:t>
      </w:r>
    </w:p>
    <w:p w14:paraId="43B482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委托人承担违约责任，赔偿因其违约给受托人造成的经济损失，双方在本合同专用条款内约定委托人赔偿受托人损失的计算方法或委托人应当支付违约金的数额或计算方法。</w:t>
      </w:r>
    </w:p>
    <w:p w14:paraId="20D9B1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受托人违约。 当发生下列情况时：</w:t>
      </w:r>
    </w:p>
    <w:p w14:paraId="64072B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（1）本合同通用条款第5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2 -（2）款提到的受托人未按本合同专用条款的约定，向委托人提供为完成招标工作的咨询服务；</w:t>
      </w:r>
    </w:p>
    <w:p w14:paraId="64547D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（2）本合同通用条款第5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4款提到的受托人未按本合同专用条款的约定，接受了与本合同工程建设项目有关的投标咨询业务；</w:t>
      </w:r>
    </w:p>
    <w:p w14:paraId="08D404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（3）本合同通用条款第5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7款提到的受托人未按本合同专用条款的约定，泄露了与本合同工程相关的任何招标资料和情况；</w:t>
      </w:r>
    </w:p>
    <w:p w14:paraId="3F226D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（4）受托人不履行合同义务或不按合同约定履行义务的其他情况。</w:t>
      </w:r>
    </w:p>
    <w:p w14:paraId="3C0483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人承担违约责任，赔偿因其违约给委托人造成的经济损失，双方在本合同专用条款内约定受托人赔偿委托人损失的计算方法或受托人应当支付违约金的数额或计算方法。受托人承担违约责任，赔偿金额最高不应超过委托代理报酬的金额（扣除税金）。</w:t>
      </w:r>
    </w:p>
    <w:p w14:paraId="34F061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 第三方违约。如果一方的违约被认定为是与第三方共同造成的，则应由合同双方中有违约的一方先行向另一方承担全部违约责任，再由承担违约责任的一方向第三方追索。</w:t>
      </w:r>
    </w:p>
    <w:p w14:paraId="4035454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11、索赔</w:t>
      </w:r>
    </w:p>
    <w:p w14:paraId="55D754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当事人一方向另一方提出索赔时，要有正当的索赔理由，且有索赔事件发生时的有效证据。</w:t>
      </w:r>
    </w:p>
    <w:p w14:paraId="51A9AA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 委托人未能按合同约定履行自己的各项义务，或者发生应由委托人承担责任的其他情况，给受托人造成损失，受托人可按下列程序以书面形式向委托人索赔：</w:t>
      </w:r>
    </w:p>
    <w:p w14:paraId="1DF5DA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（1）索赔事件发生后7天内，向委托人发出索赔报告及有关资料；</w:t>
      </w:r>
    </w:p>
    <w:p w14:paraId="17FF58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（2）委托人收到受托人的索赔报告及有关资料后，于7天内给予答复，或要求受托人进一步补充索赔理由和证据；</w:t>
      </w:r>
    </w:p>
    <w:p w14:paraId="4B3D17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（3）委托人在收到受托人送交的索赔报告和有关资料后7天内未予答复，或未对受托人作进一步要求，视为该项索赔已经认可。</w:t>
      </w:r>
    </w:p>
    <w:p w14:paraId="090DAD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3受托人未能按合同约定履行自己的各项义务，或者发生应由受托人承担责任的其他情况，给委托人造成经济损失，委托人可按11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2款确定的时限和程序向受托人提出索赔。</w:t>
      </w:r>
    </w:p>
    <w:p w14:paraId="43EA08E7">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12、争议</w:t>
      </w:r>
    </w:p>
    <w:p w14:paraId="4799D3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DA86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送达地址以及送达条款：</w:t>
      </w:r>
    </w:p>
    <w:p w14:paraId="03545C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532D6FC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12.1.1</w:t>
      </w:r>
      <w:r>
        <w:rPr>
          <w:rFonts w:hint="eastAsia" w:ascii="微软雅黑" w:hAnsi="微软雅黑" w:eastAsia="微软雅黑" w:cs="微软雅黑"/>
          <w:sz w:val="24"/>
          <w:szCs w:val="24"/>
          <w:lang w:eastAsia="zh-CN"/>
        </w:rPr>
        <w:t>送达地址</w:t>
      </w:r>
    </w:p>
    <w:p w14:paraId="6C71D5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15DBD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90552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809F8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BB910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94EC4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E1AD4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FFCAA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FB1BC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2B203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53203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08F35D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6DE631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FB78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0CA40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9FA33AB">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12.1.2</w:t>
      </w:r>
      <w:r>
        <w:rPr>
          <w:rFonts w:hint="eastAsia" w:ascii="微软雅黑" w:hAnsi="微软雅黑" w:eastAsia="微软雅黑" w:cs="微软雅黑"/>
          <w:sz w:val="24"/>
          <w:szCs w:val="24"/>
          <w:lang w:eastAsia="zh-CN"/>
        </w:rPr>
        <w:t>送达方式</w:t>
      </w:r>
    </w:p>
    <w:p w14:paraId="0E7FC8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88294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0887DB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F6A60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98991CA">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28DD78C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AD983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A1149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49D591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2E6C0B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62138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05AFE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2B37AA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796D77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46640A6">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五、合同变更、生效与终止</w:t>
      </w:r>
    </w:p>
    <w:p w14:paraId="70341A4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13、合同变更或解除</w:t>
      </w:r>
    </w:p>
    <w:p w14:paraId="49E264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 本合同签订后，由于委托人原因，使得受托人不能持续履行招标代理业务时，委托人应及时通知受托人暂停招标代理业务。当需要恢复招标代理业务时，应当在正式恢复前7天通知受托人。</w:t>
      </w:r>
    </w:p>
    <w:p w14:paraId="45EF74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若暂停时间超过六个月，当需要恢复招标代理业务时，委托人应支付重新启动该招标代理工作一定的补偿费用，具体计算方式经双方协商以补充协议确定。</w:t>
      </w:r>
    </w:p>
    <w:p w14:paraId="308389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13.2</w:t>
      </w:r>
      <w:r>
        <w:rPr>
          <w:rFonts w:hint="eastAsia" w:ascii="微软雅黑" w:hAnsi="微软雅黑" w:eastAsia="微软雅黑" w:cs="微软雅黑"/>
          <w:sz w:val="24"/>
          <w:szCs w:val="24"/>
        </w:rPr>
        <w:t xml:space="preserve"> 本合同签订后，如因法律、行政法规发生变化或由于任何后续新颁布的法律、行政法规导致服务所需的成本或时间发生改变，则本合同约定的服务报酬和服务期限由双方签订补充协议进行相应调整。</w:t>
      </w:r>
    </w:p>
    <w:p w14:paraId="603248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13.3</w:t>
      </w:r>
      <w:r>
        <w:rPr>
          <w:rFonts w:hint="eastAsia" w:ascii="微软雅黑" w:hAnsi="微软雅黑" w:eastAsia="微软雅黑" w:cs="微软雅黑"/>
          <w:sz w:val="24"/>
          <w:szCs w:val="24"/>
        </w:rPr>
        <w:t xml:space="preserve"> 本合同当事人一方要求变更或解除合同时，除法律、行政法规另有规定外，应与对方当事人协商一致并达成书面协议。未达成书面协议的，本合同依然有效。</w:t>
      </w:r>
    </w:p>
    <w:p w14:paraId="2BE9FB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13.4</w:t>
      </w:r>
      <w:r>
        <w:rPr>
          <w:rFonts w:hint="eastAsia" w:ascii="微软雅黑" w:hAnsi="微软雅黑" w:eastAsia="微软雅黑" w:cs="微软雅黑"/>
          <w:sz w:val="24"/>
          <w:szCs w:val="24"/>
        </w:rPr>
        <w:t xml:space="preserve"> 因解除合同使当事人一放遭受损失的，除依法可以免除责任外，应由责任方负责赔偿对方的损失，赔偿方法与金额由双方在协议书约定。</w:t>
      </w:r>
    </w:p>
    <w:p w14:paraId="26C678D7">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14</w:t>
      </w:r>
      <w:r>
        <w:rPr>
          <w:rFonts w:hint="eastAsia" w:ascii="微软雅黑" w:hAnsi="微软雅黑" w:eastAsia="微软雅黑" w:cs="微软雅黑"/>
          <w:b/>
          <w:sz w:val="24"/>
          <w:szCs w:val="24"/>
        </w:rPr>
        <w:t>、合同生效</w:t>
      </w:r>
    </w:p>
    <w:p w14:paraId="581656A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14.1</w:t>
      </w:r>
      <w:r>
        <w:rPr>
          <w:rFonts w:hint="eastAsia" w:ascii="微软雅黑" w:hAnsi="微软雅黑" w:eastAsia="微软雅黑" w:cs="微软雅黑"/>
          <w:sz w:val="24"/>
          <w:szCs w:val="24"/>
        </w:rPr>
        <w:t xml:space="preserve"> 除生效条件双方在协议书中另有约定外，本合同自双方签字盖章之日起生效。</w:t>
      </w:r>
    </w:p>
    <w:p w14:paraId="201BB43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15</w:t>
      </w:r>
      <w:r>
        <w:rPr>
          <w:rFonts w:hint="eastAsia" w:ascii="微软雅黑" w:hAnsi="微软雅黑" w:eastAsia="微软雅黑" w:cs="微软雅黑"/>
          <w:b/>
          <w:sz w:val="24"/>
          <w:szCs w:val="24"/>
        </w:rPr>
        <w:t>、合同终止</w:t>
      </w:r>
    </w:p>
    <w:p w14:paraId="2DF98B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15.1</w:t>
      </w:r>
      <w:r>
        <w:rPr>
          <w:rFonts w:hint="eastAsia" w:ascii="微软雅黑" w:hAnsi="微软雅黑" w:eastAsia="微软雅黑" w:cs="微软雅黑"/>
          <w:sz w:val="24"/>
          <w:szCs w:val="24"/>
        </w:rPr>
        <w:t xml:space="preserve"> 受托人完成委托人全部委托招标代理业务，且委托人或中标人支付了全部代理报酬（含附加服务的报酬）后本合同终止。</w:t>
      </w:r>
    </w:p>
    <w:p w14:paraId="1A366C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15.2</w:t>
      </w:r>
      <w:r>
        <w:rPr>
          <w:rFonts w:hint="eastAsia" w:ascii="微软雅黑" w:hAnsi="微软雅黑" w:eastAsia="微软雅黑" w:cs="微软雅黑"/>
          <w:sz w:val="24"/>
          <w:szCs w:val="24"/>
        </w:rPr>
        <w:t xml:space="preserve"> 本合同终止并不影响各方应有的权利和应承担的义务。</w:t>
      </w:r>
    </w:p>
    <w:p w14:paraId="3FF18E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15.3</w:t>
      </w:r>
      <w:r>
        <w:rPr>
          <w:rFonts w:hint="eastAsia" w:ascii="微软雅黑" w:hAnsi="微软雅黑" w:eastAsia="微软雅黑" w:cs="微软雅黑"/>
          <w:sz w:val="24"/>
          <w:szCs w:val="24"/>
        </w:rPr>
        <w:t xml:space="preserve"> 因不可抗力，致使当事人一方或双方不能履行本合同时，双方应协商确定本合同继续履行的条件或终止本合同。如果双方不能就本合同继续履行的条件或终止本合同达成一致意见，本合同自行终止。除委托人应付给受托人已完成工作的报酬外，各自承担相应的损失。</w:t>
      </w:r>
    </w:p>
    <w:p w14:paraId="44EC59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15.4</w:t>
      </w:r>
      <w:r>
        <w:rPr>
          <w:rFonts w:hint="eastAsia" w:ascii="微软雅黑" w:hAnsi="微软雅黑" w:eastAsia="微软雅黑" w:cs="微软雅黑"/>
          <w:sz w:val="24"/>
          <w:szCs w:val="24"/>
        </w:rPr>
        <w:t xml:space="preserve"> 本合同的权利和义务终止后，委托人和受托人应当遵循诚实信用原则，履行通知、协助、保密等义务。</w:t>
      </w:r>
    </w:p>
    <w:p w14:paraId="03C9987C">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六、其他</w:t>
      </w:r>
    </w:p>
    <w:p w14:paraId="16482B5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16</w:t>
      </w:r>
      <w:r>
        <w:rPr>
          <w:rFonts w:hint="eastAsia" w:ascii="微软雅黑" w:hAnsi="微软雅黑" w:eastAsia="微软雅黑" w:cs="微软雅黑"/>
          <w:b/>
          <w:sz w:val="24"/>
          <w:szCs w:val="24"/>
        </w:rPr>
        <w:t>、合同的份数</w:t>
      </w:r>
    </w:p>
    <w:p w14:paraId="1C62CA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16.1</w:t>
      </w:r>
      <w:r>
        <w:rPr>
          <w:rFonts w:hint="eastAsia" w:ascii="微软雅黑" w:hAnsi="微软雅黑" w:eastAsia="微软雅黑" w:cs="微软雅黑"/>
          <w:sz w:val="24"/>
          <w:szCs w:val="24"/>
        </w:rPr>
        <w:t xml:space="preserve"> 本合同正本一式两份，委托人和受托人各执一份。副本根据双方需要在本合同专用条款内约定。</w:t>
      </w:r>
    </w:p>
    <w:p w14:paraId="4A1F008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17</w:t>
      </w:r>
      <w:r>
        <w:rPr>
          <w:rFonts w:hint="eastAsia" w:ascii="微软雅黑" w:hAnsi="微软雅黑" w:eastAsia="微软雅黑" w:cs="微软雅黑"/>
          <w:b/>
          <w:sz w:val="24"/>
          <w:szCs w:val="24"/>
        </w:rPr>
        <w:t>、补充条款</w:t>
      </w:r>
    </w:p>
    <w:p w14:paraId="512360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双方根据有关法律、行政法规规定，结合本合同招标工程实际，经协商一致后，可对本合同通用条款未涉及的内容进行补充。</w:t>
      </w:r>
    </w:p>
    <w:p w14:paraId="1D3A1B47">
      <w:pPr>
        <w:spacing w:before="468" w:beforeLines="150" w:after="312" w:afterLines="100"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br w:type="page"/>
      </w:r>
      <w:r>
        <w:rPr>
          <w:rFonts w:hint="eastAsia" w:ascii="微软雅黑" w:hAnsi="微软雅黑" w:eastAsia="微软雅黑" w:cs="微软雅黑"/>
          <w:b/>
          <w:bCs/>
          <w:sz w:val="24"/>
          <w:szCs w:val="24"/>
        </w:rPr>
        <w:t>第二部分 专用条款</w:t>
      </w:r>
    </w:p>
    <w:p w14:paraId="12C6F84F">
      <w:pPr>
        <w:spacing w:before="100" w:beforeAutospacing="1" w:after="100" w:afterAutospacing="1" w:line="360" w:lineRule="auto"/>
        <w:ind w:firstLine="539"/>
        <w:rPr>
          <w:rFonts w:hint="eastAsia" w:ascii="微软雅黑" w:hAnsi="微软雅黑" w:eastAsia="微软雅黑" w:cs="微软雅黑"/>
          <w:b/>
          <w:bCs/>
          <w:sz w:val="24"/>
          <w:szCs w:val="24"/>
          <w:lang w:val="zh-CN"/>
        </w:rPr>
      </w:pPr>
      <w:r>
        <w:rPr>
          <w:rFonts w:hint="eastAsia" w:ascii="微软雅黑" w:hAnsi="微软雅黑" w:eastAsia="微软雅黑" w:cs="微软雅黑"/>
          <w:b/>
          <w:bCs/>
          <w:sz w:val="24"/>
          <w:szCs w:val="24"/>
        </w:rPr>
        <w:t>一、词语定义和适用法律</w:t>
      </w:r>
    </w:p>
    <w:p w14:paraId="74199B9D">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2、合同文件及解释顺序</w:t>
      </w:r>
    </w:p>
    <w:p w14:paraId="57085AA9">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2.1 合同文件及解释顺序：</w:t>
      </w:r>
    </w:p>
    <w:p w14:paraId="692979F6">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（1）本合同履行过程中双方以书面形式签署的补充和修正文件；</w:t>
      </w:r>
    </w:p>
    <w:p w14:paraId="785F3B7A">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（2）本合同协议书；</w:t>
      </w:r>
    </w:p>
    <w:p w14:paraId="07311C8F">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（3）本合同专用条款；</w:t>
      </w:r>
    </w:p>
    <w:p w14:paraId="60C955AF">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（4）本合同通用条款。</w:t>
      </w:r>
    </w:p>
    <w:p w14:paraId="6FF619D3">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3、语言文字和适用法律</w:t>
      </w:r>
    </w:p>
    <w:p w14:paraId="78DE6005">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3.1 语言文字</w:t>
      </w:r>
    </w:p>
    <w:p w14:paraId="76FB39A7">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本合同采用的文字为：中文。</w:t>
      </w:r>
    </w:p>
    <w:p w14:paraId="0246F4D2">
      <w:pPr>
        <w:autoSpaceDE w:val="0"/>
        <w:autoSpaceDN w:val="0"/>
        <w:adjustRightInd w:val="0"/>
        <w:spacing w:line="360" w:lineRule="auto"/>
        <w:ind w:firstLine="54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3.2 本合同需要明示的法律、行政法规：《中华人民共和国招标投标法》、《工程建设项目施工招标投标办法》（七部委30号令）。</w:t>
      </w:r>
    </w:p>
    <w:p w14:paraId="7B09267A">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二、双方一般权利和义务</w:t>
      </w:r>
    </w:p>
    <w:p w14:paraId="732A4503">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4、委托人的义务</w:t>
      </w:r>
    </w:p>
    <w:p w14:paraId="4C9506A9">
      <w:pPr>
        <w:autoSpaceDE w:val="0"/>
        <w:autoSpaceDN w:val="0"/>
        <w:adjustRightInd w:val="0"/>
        <w:spacing w:line="360" w:lineRule="auto"/>
        <w:ind w:firstLine="54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val="zh-CN"/>
        </w:rPr>
        <w:t>4.1 委托招标代理工作的具体范围和内容：</w:t>
      </w:r>
      <w:r>
        <w:rPr>
          <w:rFonts w:hint="eastAsia" w:ascii="微软雅黑" w:hAnsi="微软雅黑" w:eastAsia="微软雅黑" w:cs="微软雅黑"/>
          <w:sz w:val="24"/>
          <w:szCs w:val="24"/>
          <w:u w:val="single"/>
        </w:rPr>
        <w:t xml:space="preserve">                          </w:t>
      </w:r>
    </w:p>
    <w:p w14:paraId="6454FD48">
      <w:pPr>
        <w:autoSpaceDE w:val="0"/>
        <w:autoSpaceDN w:val="0"/>
        <w:adjustRightInd w:val="0"/>
        <w:spacing w:line="360" w:lineRule="auto"/>
        <w:rPr>
          <w:rFonts w:hint="eastAsia" w:ascii="微软雅黑" w:hAnsi="微软雅黑" w:eastAsia="微软雅黑" w:cs="微软雅黑"/>
          <w:b/>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B4B7CDD">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4.2 委托人应按约定的时间和要求完成下列工作：</w:t>
      </w:r>
    </w:p>
    <w:p w14:paraId="5EFE140A">
      <w:pPr>
        <w:autoSpaceDE w:val="0"/>
        <w:autoSpaceDN w:val="0"/>
        <w:adjustRightInd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val="zh-CN"/>
        </w:rPr>
        <w:t>（1）向受托人提供本工程招标代理业务应具备的相关工作前期资料（如立项批准手续、规划许可、报建证等）及资金落实情况资料的时间：</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1222BCA0">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（2）向受托人提供完全代理招标业务所需的全部资料的时间：</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5E445FC5">
      <w:pPr>
        <w:autoSpaceDE w:val="0"/>
        <w:autoSpaceDN w:val="0"/>
        <w:adjustRightInd w:val="0"/>
        <w:spacing w:line="360" w:lineRule="auto"/>
        <w:ind w:firstLine="480" w:firstLineChars="200"/>
        <w:rPr>
          <w:rFonts w:hint="eastAsia" w:ascii="微软雅黑" w:hAnsi="微软雅黑" w:eastAsia="微软雅黑" w:cs="微软雅黑"/>
          <w:sz w:val="24"/>
          <w:szCs w:val="24"/>
          <w:u w:val="single"/>
          <w:vertAlign w:val="subscript"/>
        </w:rPr>
      </w:pPr>
      <w:r>
        <w:rPr>
          <w:rFonts w:hint="eastAsia" w:ascii="微软雅黑" w:hAnsi="微软雅黑" w:eastAsia="微软雅黑" w:cs="微软雅黑"/>
          <w:sz w:val="24"/>
          <w:szCs w:val="24"/>
          <w:lang w:val="zh-CN"/>
        </w:rPr>
        <w:t>（3）向受托人提供保证招标工作顺利完成的条件：</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2AAA15AD">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（4）指定的与受托人联系的人员</w:t>
      </w:r>
    </w:p>
    <w:p w14:paraId="4C4BCDF6">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姓名：</w:t>
      </w:r>
      <w:r>
        <w:rPr>
          <w:rFonts w:hint="eastAsia" w:ascii="微软雅黑" w:hAnsi="微软雅黑" w:eastAsia="微软雅黑" w:cs="微软雅黑"/>
          <w:sz w:val="24"/>
          <w:szCs w:val="24"/>
          <w:u w:val="single"/>
          <w:lang w:val="zh-CN"/>
        </w:rPr>
        <w:t xml:space="preserve">                     </w:t>
      </w:r>
    </w:p>
    <w:p w14:paraId="76D1F1E7">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职务：</w:t>
      </w:r>
      <w:r>
        <w:rPr>
          <w:rFonts w:hint="eastAsia" w:ascii="微软雅黑" w:hAnsi="微软雅黑" w:eastAsia="微软雅黑" w:cs="微软雅黑"/>
          <w:sz w:val="24"/>
          <w:szCs w:val="24"/>
          <w:u w:val="single"/>
          <w:lang w:val="zh-CN"/>
        </w:rPr>
        <w:t xml:space="preserve">                     </w:t>
      </w:r>
    </w:p>
    <w:p w14:paraId="63E01147">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电话：</w:t>
      </w:r>
      <w:r>
        <w:rPr>
          <w:rFonts w:hint="eastAsia" w:ascii="微软雅黑" w:hAnsi="微软雅黑" w:eastAsia="微软雅黑" w:cs="微软雅黑"/>
          <w:sz w:val="24"/>
          <w:szCs w:val="24"/>
          <w:u w:val="single"/>
          <w:lang w:val="zh-CN"/>
        </w:rPr>
        <w:t xml:space="preserve">                     </w:t>
      </w:r>
    </w:p>
    <w:p w14:paraId="75E0423B">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E-mail：</w:t>
      </w:r>
      <w:r>
        <w:rPr>
          <w:rFonts w:hint="eastAsia" w:ascii="微软雅黑" w:hAnsi="微软雅黑" w:eastAsia="微软雅黑" w:cs="微软雅黑"/>
          <w:sz w:val="24"/>
          <w:szCs w:val="24"/>
          <w:u w:val="single"/>
          <w:lang w:val="zh-CN"/>
        </w:rPr>
        <w:t xml:space="preserve">                    </w:t>
      </w:r>
    </w:p>
    <w:p w14:paraId="3B18D570">
      <w:pPr>
        <w:autoSpaceDE w:val="0"/>
        <w:autoSpaceDN w:val="0"/>
        <w:adjustRightInd w:val="0"/>
        <w:spacing w:line="360" w:lineRule="auto"/>
        <w:ind w:right="-109" w:rightChars="-52" w:firstLine="576" w:firstLineChars="2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（5）需要与第三方协调的工作：</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22D329ED">
      <w:pPr>
        <w:autoSpaceDE w:val="0"/>
        <w:autoSpaceDN w:val="0"/>
        <w:adjustRightInd w:val="0"/>
        <w:spacing w:line="360" w:lineRule="auto"/>
        <w:ind w:right="-290" w:rightChars="-138" w:firstLine="54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（6）应尽的其他义务：</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2AAD9184">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5、受托人的义务</w:t>
      </w:r>
    </w:p>
    <w:p w14:paraId="78E5DDC4">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5.1 招标代理项目负责人</w:t>
      </w:r>
    </w:p>
    <w:p w14:paraId="5A50A4AD">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姓名：</w:t>
      </w:r>
      <w:r>
        <w:rPr>
          <w:rFonts w:hint="eastAsia" w:ascii="微软雅黑" w:hAnsi="微软雅黑" w:eastAsia="微软雅黑" w:cs="微软雅黑"/>
          <w:sz w:val="24"/>
          <w:szCs w:val="24"/>
          <w:u w:val="single"/>
          <w:lang w:val="zh-CN"/>
        </w:rPr>
        <w:t xml:space="preserve">                     </w:t>
      </w:r>
    </w:p>
    <w:p w14:paraId="7CC352AC">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身份证号：</w:t>
      </w:r>
      <w:r>
        <w:rPr>
          <w:rFonts w:hint="eastAsia" w:ascii="微软雅黑" w:hAnsi="微软雅黑" w:eastAsia="微软雅黑" w:cs="微软雅黑"/>
          <w:sz w:val="24"/>
          <w:szCs w:val="24"/>
          <w:u w:val="single"/>
          <w:lang w:val="zh-CN"/>
        </w:rPr>
        <w:t xml:space="preserve">                 </w:t>
      </w:r>
    </w:p>
    <w:p w14:paraId="10FAE7E9">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职务：</w:t>
      </w:r>
      <w:r>
        <w:rPr>
          <w:rFonts w:hint="eastAsia" w:ascii="微软雅黑" w:hAnsi="微软雅黑" w:eastAsia="微软雅黑" w:cs="微软雅黑"/>
          <w:sz w:val="24"/>
          <w:szCs w:val="24"/>
          <w:u w:val="single"/>
          <w:lang w:val="zh-CN"/>
        </w:rPr>
        <w:t xml:space="preserve">                     </w:t>
      </w:r>
    </w:p>
    <w:p w14:paraId="0A07645D">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电话：</w:t>
      </w:r>
      <w:r>
        <w:rPr>
          <w:rFonts w:hint="eastAsia" w:ascii="微软雅黑" w:hAnsi="微软雅黑" w:eastAsia="微软雅黑" w:cs="微软雅黑"/>
          <w:sz w:val="24"/>
          <w:szCs w:val="24"/>
          <w:u w:val="single"/>
          <w:lang w:val="zh-CN"/>
        </w:rPr>
        <w:t xml:space="preserve">                     </w:t>
      </w:r>
    </w:p>
    <w:p w14:paraId="1E2FB9C8">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E-mail：</w:t>
      </w:r>
      <w:r>
        <w:rPr>
          <w:rFonts w:hint="eastAsia" w:ascii="微软雅黑" w:hAnsi="微软雅黑" w:eastAsia="微软雅黑" w:cs="微软雅黑"/>
          <w:sz w:val="24"/>
          <w:szCs w:val="24"/>
          <w:u w:val="single"/>
          <w:lang w:val="zh-CN"/>
        </w:rPr>
        <w:t xml:space="preserve">                    </w:t>
      </w:r>
    </w:p>
    <w:p w14:paraId="4B1CD94B">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5.2 受托人应按约定的时间和要求完全下列工作：</w:t>
      </w:r>
    </w:p>
    <w:p w14:paraId="694845FE">
      <w:pPr>
        <w:autoSpaceDE w:val="0"/>
        <w:autoSpaceDN w:val="0"/>
        <w:adjustRightInd w:val="0"/>
        <w:spacing w:line="360" w:lineRule="auto"/>
        <w:ind w:firstLine="54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（1）组织招标工作的内容和时间：</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u w:val="single"/>
          <w:lang w:val="zh-CN"/>
        </w:rPr>
        <w:t xml:space="preserve"> </w:t>
      </w:r>
    </w:p>
    <w:p w14:paraId="731D9A06">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1、编制招标公告、资格审查文件及招标文件：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E415903">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2、发布投标邀请书：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CAC02A8">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3、接受投标报名：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F3EC8F6">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4、主持开标会议，负责开评标会务工作，撰写评标报告，整理评标资料：</w:t>
      </w:r>
    </w:p>
    <w:p w14:paraId="3F7F42CD">
      <w:pPr>
        <w:autoSpaceDE w:val="0"/>
        <w:autoSpaceDN w:val="0"/>
        <w:adjustRightInd w:val="0"/>
        <w:spacing w:line="360" w:lineRule="auto"/>
        <w:ind w:right="-290" w:rightChars="-138"/>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52F33DB">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5、协助评标委员会及招标人，确定中标单位：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7181AF6">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6、发放中标通知书：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104CC0D">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7、撰写招投标情况报告：</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9E45DDE">
      <w:pPr>
        <w:autoSpaceDE w:val="0"/>
        <w:autoSpaceDN w:val="0"/>
        <w:adjustRightInd w:val="0"/>
        <w:spacing w:line="360" w:lineRule="auto"/>
        <w:ind w:right="-290" w:rightChars="-138" w:firstLine="600" w:firstLineChars="250"/>
        <w:rPr>
          <w:rFonts w:hint="eastAsia" w:ascii="微软雅黑" w:hAnsi="微软雅黑" w:eastAsia="微软雅黑" w:cs="微软雅黑"/>
          <w:sz w:val="24"/>
          <w:szCs w:val="24"/>
        </w:rPr>
      </w:pPr>
      <w:r>
        <w:rPr>
          <w:rFonts w:hint="eastAsia" w:ascii="微软雅黑" w:hAnsi="微软雅黑" w:eastAsia="微软雅黑" w:cs="微软雅黑"/>
          <w:sz w:val="24"/>
          <w:szCs w:val="24"/>
        </w:rPr>
        <w:t>8、整理招标资料报备并存档：</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96D6386">
      <w:pPr>
        <w:autoSpaceDE w:val="0"/>
        <w:autoSpaceDN w:val="0"/>
        <w:adjustRightInd w:val="0"/>
        <w:spacing w:line="360" w:lineRule="auto"/>
        <w:ind w:right="-290" w:rightChars="-138" w:firstLine="54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（2）为招标人提供的为完成招标工作的相关咨询服务：</w:t>
      </w:r>
      <w:r>
        <w:rPr>
          <w:rFonts w:hint="eastAsia" w:ascii="微软雅黑" w:hAnsi="微软雅黑" w:eastAsia="微软雅黑" w:cs="微软雅黑"/>
          <w:sz w:val="24"/>
          <w:szCs w:val="24"/>
          <w:u w:val="single"/>
          <w:lang w:val="zh-CN"/>
        </w:rPr>
        <w:t xml:space="preserve">                   </w:t>
      </w:r>
    </w:p>
    <w:p w14:paraId="21E2BDBD">
      <w:pPr>
        <w:autoSpaceDE w:val="0"/>
        <w:autoSpaceDN w:val="0"/>
        <w:adjustRightInd w:val="0"/>
        <w:spacing w:line="360" w:lineRule="auto"/>
        <w:ind w:right="-290" w:rightChars="-138"/>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3D2CD504">
      <w:pPr>
        <w:autoSpaceDE w:val="0"/>
        <w:autoSpaceDN w:val="0"/>
        <w:adjustRightInd w:val="0"/>
        <w:spacing w:line="360" w:lineRule="auto"/>
        <w:ind w:right="-290" w:rightChars="-138"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（3）承担招标代理业务过程中，应由受托人支付的费用：。</w:t>
      </w:r>
    </w:p>
    <w:p w14:paraId="11281587">
      <w:pPr>
        <w:autoSpaceDE w:val="0"/>
        <w:autoSpaceDN w:val="0"/>
        <w:adjustRightInd w:val="0"/>
        <w:spacing w:line="360" w:lineRule="auto"/>
        <w:ind w:right="-290" w:rightChars="-138" w:firstLine="54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（4）应尽的其他义务：</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1C20197A">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6、委托人的权利</w:t>
      </w:r>
    </w:p>
    <w:p w14:paraId="16418C76">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6.1 委托人拥有的权利：</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101D46E4">
      <w:pPr>
        <w:autoSpaceDE w:val="0"/>
        <w:autoSpaceDN w:val="0"/>
        <w:adjustRightInd w:val="0"/>
        <w:spacing w:line="360" w:lineRule="auto"/>
        <w:ind w:firstLine="54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6.2 委托人拥有的其他权利：</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1497E60C">
      <w:pPr>
        <w:tabs>
          <w:tab w:val="left" w:pos="540"/>
        </w:tabs>
        <w:autoSpaceDE w:val="0"/>
        <w:autoSpaceDN w:val="0"/>
        <w:adjustRightInd w:val="0"/>
        <w:spacing w:line="360" w:lineRule="auto"/>
        <w:ind w:firstLine="471" w:firstLineChars="196"/>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7、受托人的权利</w:t>
      </w:r>
    </w:p>
    <w:p w14:paraId="6E27C4F8">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7.1 受托人拥有的权利：</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3E17287C">
      <w:pPr>
        <w:autoSpaceDE w:val="0"/>
        <w:autoSpaceDN w:val="0"/>
        <w:adjustRightInd w:val="0"/>
        <w:spacing w:line="360" w:lineRule="auto"/>
        <w:ind w:firstLine="480" w:firstLineChars="200"/>
        <w:rPr>
          <w:rFonts w:hint="eastAsia" w:ascii="微软雅黑" w:hAnsi="微软雅黑" w:eastAsia="微软雅黑" w:cs="微软雅黑"/>
          <w:sz w:val="24"/>
          <w:szCs w:val="24"/>
          <w:u w:val="single"/>
          <w:lang w:val="zh-CN"/>
        </w:rPr>
      </w:pPr>
      <w:r>
        <w:rPr>
          <w:rFonts w:hint="eastAsia" w:ascii="微软雅黑" w:hAnsi="微软雅黑" w:eastAsia="微软雅黑" w:cs="微软雅黑"/>
          <w:sz w:val="24"/>
          <w:szCs w:val="24"/>
          <w:lang w:val="zh-CN"/>
        </w:rPr>
        <w:t>7.2 受托人拥有的其他权利：</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4681CAC4">
      <w:pPr>
        <w:spacing w:before="100" w:beforeAutospacing="1" w:after="100" w:afterAutospacing="1" w:line="360" w:lineRule="auto"/>
        <w:ind w:firstLine="471" w:firstLineChars="196"/>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三、委托代理报酬与收取</w:t>
      </w:r>
    </w:p>
    <w:p w14:paraId="0C765091">
      <w:pPr>
        <w:autoSpaceDE w:val="0"/>
        <w:autoSpaceDN w:val="0"/>
        <w:adjustRightInd w:val="0"/>
        <w:spacing w:line="360" w:lineRule="auto"/>
        <w:ind w:firstLine="471" w:firstLineChars="196"/>
        <w:rPr>
          <w:rFonts w:hint="eastAsia" w:ascii="微软雅黑" w:hAnsi="微软雅黑" w:eastAsia="微软雅黑" w:cs="微软雅黑"/>
          <w:b/>
          <w:bCs/>
          <w:sz w:val="24"/>
          <w:szCs w:val="24"/>
          <w:lang w:val="zh-CN"/>
        </w:rPr>
      </w:pPr>
      <w:r>
        <w:rPr>
          <w:rFonts w:hint="eastAsia" w:ascii="微软雅黑" w:hAnsi="微软雅黑" w:eastAsia="微软雅黑" w:cs="微软雅黑"/>
          <w:b/>
          <w:bCs/>
          <w:sz w:val="24"/>
          <w:szCs w:val="24"/>
          <w:lang w:val="zh-CN"/>
        </w:rPr>
        <w:t>8、</w:t>
      </w:r>
      <w:r>
        <w:rPr>
          <w:rFonts w:hint="eastAsia" w:ascii="微软雅黑" w:hAnsi="微软雅黑" w:eastAsia="微软雅黑" w:cs="微软雅黑"/>
          <w:b/>
          <w:sz w:val="24"/>
          <w:szCs w:val="24"/>
          <w:lang w:val="zh-CN"/>
        </w:rPr>
        <w:t>委托代理报酬</w:t>
      </w:r>
    </w:p>
    <w:p w14:paraId="47C89E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 招标代理服务费按照以下方法计算：</w:t>
      </w:r>
    </w:p>
    <w:p w14:paraId="7FEB91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代理报酬的金额或收取比例：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4D1888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（具体费率详见附件。）</w:t>
      </w:r>
    </w:p>
    <w:p w14:paraId="7A5C600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代理报酬的币种：人民币</w:t>
      </w:r>
    </w:p>
    <w:p w14:paraId="2993398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代理报酬的支付方式：现金或支票</w:t>
      </w:r>
    </w:p>
    <w:p w14:paraId="1AAAD10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代理报酬的支付时间：中标人收到《中标通知书》后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249F5BF7">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四、违约、索赔和争议</w:t>
      </w:r>
    </w:p>
    <w:p w14:paraId="0F211861">
      <w:pPr>
        <w:autoSpaceDE w:val="0"/>
        <w:autoSpaceDN w:val="0"/>
        <w:adjustRightInd w:val="0"/>
        <w:spacing w:line="360" w:lineRule="auto"/>
        <w:ind w:firstLine="480" w:firstLineChars="20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10、违约</w:t>
      </w:r>
    </w:p>
    <w:p w14:paraId="0528FE9D">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10.1 本合同关于委托人违约的具体责任：</w:t>
      </w:r>
    </w:p>
    <w:p w14:paraId="002D1FCF">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（1）委托人未按照本合同通用条款第</w:t>
      </w:r>
      <w:r>
        <w:rPr>
          <w:rFonts w:hint="eastAsia" w:ascii="微软雅黑" w:hAnsi="微软雅黑" w:eastAsia="微软雅黑" w:cs="微软雅黑"/>
          <w:sz w:val="24"/>
          <w:szCs w:val="24"/>
        </w:rPr>
        <w:t>2.1.2-（3）</w:t>
      </w:r>
      <w:r>
        <w:rPr>
          <w:rFonts w:hint="eastAsia" w:ascii="微软雅黑" w:hAnsi="微软雅黑" w:eastAsia="微软雅黑" w:cs="微软雅黑"/>
          <w:sz w:val="24"/>
          <w:szCs w:val="24"/>
          <w:lang w:val="zh-CN"/>
        </w:rPr>
        <w:t>款的约定，向受托人提供保证招标工作顺利完成的条件应承担的违约责任：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7D7314AF">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（2）委托人未按本合同通用条款第</w:t>
      </w:r>
      <w:r>
        <w:rPr>
          <w:rFonts w:hint="eastAsia" w:ascii="微软雅黑" w:hAnsi="微软雅黑" w:eastAsia="微软雅黑" w:cs="微软雅黑"/>
          <w:sz w:val="24"/>
          <w:szCs w:val="24"/>
        </w:rPr>
        <w:t>2.1.2-（6）</w:t>
      </w:r>
      <w:r>
        <w:rPr>
          <w:rFonts w:hint="eastAsia" w:ascii="微软雅黑" w:hAnsi="微软雅黑" w:eastAsia="微软雅黑" w:cs="微软雅黑"/>
          <w:sz w:val="24"/>
          <w:szCs w:val="24"/>
          <w:lang w:val="zh-CN"/>
        </w:rPr>
        <w:t>款的约定，向受托人支付委托代理报酬应承担的违约责任：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00623CDD">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（3）双方约定的委托人的其他违约责任：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1E66D090">
      <w:pPr>
        <w:autoSpaceDE w:val="0"/>
        <w:autoSpaceDN w:val="0"/>
        <w:adjustRightInd w:val="0"/>
        <w:spacing w:line="360" w:lineRule="auto"/>
        <w:ind w:firstLine="480" w:firstLineChars="20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10.2 本合同关于受托人违约的具体责任：</w:t>
      </w:r>
    </w:p>
    <w:p w14:paraId="490A9B51">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（1）受托人未按照本合同通用条款第</w:t>
      </w:r>
      <w:r>
        <w:rPr>
          <w:rFonts w:hint="eastAsia" w:ascii="微软雅黑" w:hAnsi="微软雅黑" w:eastAsia="微软雅黑" w:cs="微软雅黑"/>
          <w:sz w:val="24"/>
          <w:szCs w:val="24"/>
        </w:rPr>
        <w:t>2.2.2-（2）</w:t>
      </w:r>
      <w:r>
        <w:rPr>
          <w:rFonts w:hint="eastAsia" w:ascii="微软雅黑" w:hAnsi="微软雅黑" w:eastAsia="微软雅黑" w:cs="微软雅黑"/>
          <w:sz w:val="24"/>
          <w:szCs w:val="24"/>
          <w:lang w:val="zh-CN"/>
        </w:rPr>
        <w:t>款的约定，向委托人提供为完成招标工作的咨询服务应承担的责任：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29BC3CF1">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（2）受托人违反本合同通用条款第2.2.4款的约定，接受了与本合同工程建设项目有关的投标咨询业务应承担的违约责任：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2053BC70">
      <w:pPr>
        <w:autoSpaceDE w:val="0"/>
        <w:autoSpaceDN w:val="0"/>
        <w:adjustRightInd w:val="0"/>
        <w:spacing w:line="360" w:lineRule="auto"/>
        <w:ind w:firstLine="480" w:firstLineChars="200"/>
        <w:rPr>
          <w:rFonts w:hint="eastAsia" w:ascii="微软雅黑" w:hAnsi="微软雅黑" w:eastAsia="微软雅黑" w:cs="微软雅黑"/>
          <w:sz w:val="24"/>
          <w:szCs w:val="24"/>
          <w:vertAlign w:val="subscript"/>
        </w:rPr>
      </w:pPr>
      <w:r>
        <w:rPr>
          <w:rFonts w:hint="eastAsia" w:ascii="微软雅黑" w:hAnsi="微软雅黑" w:eastAsia="微软雅黑" w:cs="微软雅黑"/>
          <w:sz w:val="24"/>
          <w:szCs w:val="24"/>
          <w:lang w:val="zh-CN"/>
        </w:rPr>
        <w:t>（3）受托人违反本合同通用条款第2.2.7款的约定，泄露了与本合同工程有关的任何不应泄露的招标资料和情况应承担的违约责任：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7D6D44BC">
      <w:pPr>
        <w:autoSpaceDE w:val="0"/>
        <w:autoSpaceDN w:val="0"/>
        <w:adjustRightInd w:val="0"/>
        <w:spacing w:line="360" w:lineRule="auto"/>
        <w:ind w:firstLine="480" w:firstLineChars="200"/>
        <w:rPr>
          <w:rFonts w:hint="eastAsia" w:ascii="微软雅黑" w:hAnsi="微软雅黑" w:eastAsia="微软雅黑" w:cs="微软雅黑"/>
          <w:sz w:val="24"/>
          <w:szCs w:val="24"/>
          <w:u w:val="single"/>
          <w:vertAlign w:val="subscript"/>
        </w:rPr>
      </w:pPr>
      <w:r>
        <w:rPr>
          <w:rFonts w:hint="eastAsia" w:ascii="微软雅黑" w:hAnsi="微软雅黑" w:eastAsia="微软雅黑" w:cs="微软雅黑"/>
          <w:sz w:val="24"/>
          <w:szCs w:val="24"/>
          <w:lang w:val="zh-CN"/>
        </w:rPr>
        <w:t>（4）双方约定的受托人的其他违约责任：</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7E2F390B">
      <w:pPr>
        <w:autoSpaceDE w:val="0"/>
        <w:autoSpaceDN w:val="0"/>
        <w:adjustRightInd w:val="0"/>
        <w:spacing w:line="360" w:lineRule="auto"/>
        <w:ind w:firstLine="540"/>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12、争议</w:t>
      </w:r>
    </w:p>
    <w:p w14:paraId="0B770E4B">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12.1 双方约定，凡因执行本合同所发生的与本合同有关的一切争议，当和解或调解不成时，选择下列第种方式解决：</w:t>
      </w:r>
    </w:p>
    <w:p w14:paraId="53498011">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（1）将争议提交</w:t>
      </w:r>
      <w:r>
        <w:rPr>
          <w:rFonts w:hint="eastAsia" w:ascii="微软雅黑" w:hAnsi="微软雅黑" w:eastAsia="微软雅黑" w:cs="微软雅黑"/>
          <w:sz w:val="24"/>
          <w:szCs w:val="24"/>
          <w:u w:val="single"/>
          <w:lang w:val="zh-CN"/>
        </w:rPr>
        <w:t xml:space="preserve"> 西安 </w:t>
      </w:r>
      <w:r>
        <w:rPr>
          <w:rFonts w:hint="eastAsia" w:ascii="微软雅黑" w:hAnsi="微软雅黑" w:eastAsia="微软雅黑" w:cs="微软雅黑"/>
          <w:sz w:val="24"/>
          <w:szCs w:val="24"/>
          <w:lang w:val="zh-CN"/>
        </w:rPr>
        <w:t>仲裁委员会仲裁；</w:t>
      </w:r>
    </w:p>
    <w:p w14:paraId="14B12A12">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（2）依法向</w:t>
      </w:r>
      <w:r>
        <w:rPr>
          <w:rFonts w:hint="eastAsia" w:ascii="微软雅黑" w:hAnsi="微软雅黑" w:eastAsia="微软雅黑" w:cs="微软雅黑"/>
          <w:sz w:val="24"/>
          <w:szCs w:val="24"/>
          <w:u w:val="single"/>
          <w:lang w:val="zh-CN"/>
        </w:rPr>
        <w:t>甲方所在地</w:t>
      </w:r>
      <w:r>
        <w:rPr>
          <w:rFonts w:hint="eastAsia" w:ascii="微软雅黑" w:hAnsi="微软雅黑" w:eastAsia="微软雅黑" w:cs="微软雅黑"/>
          <w:sz w:val="24"/>
          <w:szCs w:val="24"/>
          <w:lang w:val="zh-CN"/>
        </w:rPr>
        <w:t>人民法院提起诉讼。</w:t>
      </w:r>
    </w:p>
    <w:p w14:paraId="6CD8449D">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五、其他</w:t>
      </w:r>
    </w:p>
    <w:p w14:paraId="5196A2C2">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16、合同份数</w:t>
      </w:r>
    </w:p>
    <w:p w14:paraId="565BC371">
      <w:pPr>
        <w:autoSpaceDE w:val="0"/>
        <w:autoSpaceDN w:val="0"/>
        <w:adjustRightInd w:val="0"/>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16.2 本合同一式</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份，双方各执</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份。</w:t>
      </w:r>
    </w:p>
    <w:p w14:paraId="032B1720">
      <w:pPr>
        <w:spacing w:before="100" w:beforeAutospacing="1" w:after="100" w:afterAutospacing="1" w:line="360" w:lineRule="auto"/>
        <w:ind w:firstLine="539"/>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六、补充条款</w:t>
      </w:r>
    </w:p>
    <w:p w14:paraId="060BDC3D">
      <w:pPr>
        <w:spacing w:line="360" w:lineRule="auto"/>
        <w:ind w:firstLine="540"/>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17.2 招标成果文件移交：移交时间为《中标通知书》发出后</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天内；资料内容有：</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w:t>
      </w:r>
    </w:p>
    <w:p w14:paraId="52B9B656">
      <w:pPr>
        <w:spacing w:line="540" w:lineRule="exact"/>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br w:type="page"/>
      </w:r>
      <w:r>
        <w:rPr>
          <w:rFonts w:hint="eastAsia" w:ascii="微软雅黑" w:hAnsi="微软雅黑" w:eastAsia="微软雅黑" w:cs="微软雅黑"/>
          <w:b/>
          <w:sz w:val="24"/>
          <w:szCs w:val="24"/>
          <w:lang w:val="zh-CN"/>
        </w:rPr>
        <w:t>附件：</w:t>
      </w:r>
    </w:p>
    <w:p w14:paraId="77421537">
      <w:pPr>
        <w:spacing w:before="100" w:beforeAutospacing="1" w:after="100" w:afterAutospacing="1" w:line="360" w:lineRule="auto"/>
        <w:jc w:val="center"/>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工程招标代理服务费计算费率</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6552"/>
      </w:tblGrid>
      <w:tr w14:paraId="3BBF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09B8ABB5">
            <w:pPr>
              <w:spacing w:line="400" w:lineRule="exact"/>
              <w:jc w:val="center"/>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中标金额（万元）</w:t>
            </w:r>
          </w:p>
        </w:tc>
        <w:tc>
          <w:tcPr>
            <w:tcW w:w="3844" w:type="pct"/>
            <w:vAlign w:val="center"/>
          </w:tcPr>
          <w:p w14:paraId="2DA37138">
            <w:pPr>
              <w:spacing w:line="400" w:lineRule="exact"/>
              <w:jc w:val="center"/>
              <w:rPr>
                <w:rFonts w:hint="eastAsia" w:ascii="微软雅黑" w:hAnsi="微软雅黑" w:eastAsia="微软雅黑" w:cs="微软雅黑"/>
                <w:b/>
                <w:sz w:val="24"/>
                <w:szCs w:val="24"/>
                <w:lang w:val="zh-CN"/>
              </w:rPr>
            </w:pPr>
            <w:r>
              <w:rPr>
                <w:rFonts w:hint="eastAsia" w:ascii="微软雅黑" w:hAnsi="微软雅黑" w:eastAsia="微软雅黑" w:cs="微软雅黑"/>
                <w:b/>
                <w:sz w:val="24"/>
                <w:szCs w:val="24"/>
                <w:lang w:val="zh-CN"/>
              </w:rPr>
              <w:t>工程招标费率</w:t>
            </w:r>
          </w:p>
        </w:tc>
      </w:tr>
      <w:tr w14:paraId="598C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7E0B807F">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7FF88648">
            <w:pPr>
              <w:spacing w:line="400" w:lineRule="exact"/>
              <w:jc w:val="center"/>
              <w:rPr>
                <w:rFonts w:hint="eastAsia" w:ascii="微软雅黑" w:hAnsi="微软雅黑" w:eastAsia="微软雅黑" w:cs="微软雅黑"/>
                <w:sz w:val="24"/>
                <w:szCs w:val="24"/>
                <w:lang w:val="zh-CN"/>
              </w:rPr>
            </w:pPr>
          </w:p>
        </w:tc>
      </w:tr>
      <w:tr w14:paraId="515F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7E478F07">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141D2900">
            <w:pPr>
              <w:spacing w:line="400" w:lineRule="exact"/>
              <w:jc w:val="center"/>
              <w:rPr>
                <w:rFonts w:hint="eastAsia" w:ascii="微软雅黑" w:hAnsi="微软雅黑" w:eastAsia="微软雅黑" w:cs="微软雅黑"/>
                <w:sz w:val="24"/>
                <w:szCs w:val="24"/>
                <w:lang w:val="zh-CN"/>
              </w:rPr>
            </w:pPr>
          </w:p>
        </w:tc>
      </w:tr>
      <w:tr w14:paraId="6CAF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6" w:type="pct"/>
            <w:vAlign w:val="center"/>
          </w:tcPr>
          <w:p w14:paraId="508E486A">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30F15421">
            <w:pPr>
              <w:spacing w:line="400" w:lineRule="exact"/>
              <w:jc w:val="center"/>
              <w:rPr>
                <w:rFonts w:hint="eastAsia" w:ascii="微软雅黑" w:hAnsi="微软雅黑" w:eastAsia="微软雅黑" w:cs="微软雅黑"/>
                <w:sz w:val="24"/>
                <w:szCs w:val="24"/>
                <w:lang w:val="zh-CN"/>
              </w:rPr>
            </w:pPr>
          </w:p>
        </w:tc>
      </w:tr>
      <w:tr w14:paraId="2BF7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29CFAA9A">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7CF4FFDC">
            <w:pPr>
              <w:spacing w:line="400" w:lineRule="exact"/>
              <w:jc w:val="center"/>
              <w:rPr>
                <w:rFonts w:hint="eastAsia" w:ascii="微软雅黑" w:hAnsi="微软雅黑" w:eastAsia="微软雅黑" w:cs="微软雅黑"/>
                <w:sz w:val="24"/>
                <w:szCs w:val="24"/>
                <w:lang w:val="zh-CN"/>
              </w:rPr>
            </w:pPr>
          </w:p>
        </w:tc>
      </w:tr>
      <w:tr w14:paraId="5345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5BBD5086">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54B5D807">
            <w:pPr>
              <w:spacing w:line="400" w:lineRule="exact"/>
              <w:jc w:val="center"/>
              <w:rPr>
                <w:rFonts w:hint="eastAsia" w:ascii="微软雅黑" w:hAnsi="微软雅黑" w:eastAsia="微软雅黑" w:cs="微软雅黑"/>
                <w:sz w:val="24"/>
                <w:szCs w:val="24"/>
                <w:lang w:val="zh-CN"/>
              </w:rPr>
            </w:pPr>
          </w:p>
        </w:tc>
      </w:tr>
      <w:tr w14:paraId="1BAD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63592137">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087D644A">
            <w:pPr>
              <w:spacing w:line="400" w:lineRule="exact"/>
              <w:jc w:val="center"/>
              <w:rPr>
                <w:rFonts w:hint="eastAsia" w:ascii="微软雅黑" w:hAnsi="微软雅黑" w:eastAsia="微软雅黑" w:cs="微软雅黑"/>
                <w:sz w:val="24"/>
                <w:szCs w:val="24"/>
                <w:lang w:val="zh-CN"/>
              </w:rPr>
            </w:pPr>
          </w:p>
        </w:tc>
      </w:tr>
      <w:tr w14:paraId="2D70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4822D914">
            <w:pPr>
              <w:spacing w:line="400" w:lineRule="exact"/>
              <w:jc w:val="center"/>
              <w:rPr>
                <w:rFonts w:hint="eastAsia" w:ascii="微软雅黑" w:hAnsi="微软雅黑" w:eastAsia="微软雅黑" w:cs="微软雅黑"/>
                <w:sz w:val="24"/>
                <w:szCs w:val="24"/>
                <w:lang w:val="zh-CN"/>
              </w:rPr>
            </w:pPr>
          </w:p>
        </w:tc>
        <w:tc>
          <w:tcPr>
            <w:tcW w:w="3844" w:type="pct"/>
            <w:vAlign w:val="center"/>
          </w:tcPr>
          <w:p w14:paraId="7DDDD698">
            <w:pPr>
              <w:spacing w:line="400" w:lineRule="exact"/>
              <w:jc w:val="center"/>
              <w:rPr>
                <w:rFonts w:hint="eastAsia" w:ascii="微软雅黑" w:hAnsi="微软雅黑" w:eastAsia="微软雅黑" w:cs="微软雅黑"/>
                <w:sz w:val="24"/>
                <w:szCs w:val="24"/>
                <w:lang w:val="zh-CN"/>
              </w:rPr>
            </w:pPr>
          </w:p>
        </w:tc>
      </w:tr>
      <w:tr w14:paraId="397C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54C43121">
            <w:pPr>
              <w:spacing w:line="400" w:lineRule="exact"/>
              <w:jc w:val="center"/>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备注</w:t>
            </w:r>
          </w:p>
        </w:tc>
        <w:tc>
          <w:tcPr>
            <w:tcW w:w="3844" w:type="pct"/>
            <w:vAlign w:val="center"/>
          </w:tcPr>
          <w:p w14:paraId="020315B8">
            <w:pPr>
              <w:spacing w:line="400" w:lineRule="exact"/>
              <w:jc w:val="center"/>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招标代理服务收费按差额定率累进法计算</w:t>
            </w:r>
          </w:p>
        </w:tc>
      </w:tr>
      <w:tr w14:paraId="610C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vAlign w:val="center"/>
          </w:tcPr>
          <w:p w14:paraId="465BDB80">
            <w:pPr>
              <w:spacing w:line="400" w:lineRule="exact"/>
              <w:jc w:val="center"/>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举例</w:t>
            </w:r>
          </w:p>
        </w:tc>
        <w:tc>
          <w:tcPr>
            <w:tcW w:w="3844" w:type="pct"/>
            <w:vAlign w:val="center"/>
          </w:tcPr>
          <w:p w14:paraId="6ED8C684">
            <w:pPr>
              <w:spacing w:line="400" w:lineRule="exact"/>
              <w:jc w:val="left"/>
              <w:rPr>
                <w:rFonts w:hint="eastAsia" w:ascii="微软雅黑" w:hAnsi="微软雅黑" w:eastAsia="微软雅黑" w:cs="微软雅黑"/>
                <w:sz w:val="24"/>
                <w:szCs w:val="24"/>
                <w:lang w:val="zh-CN"/>
              </w:rPr>
            </w:pPr>
            <w:r>
              <w:rPr>
                <w:rFonts w:hint="eastAsia" w:ascii="微软雅黑" w:hAnsi="微软雅黑" w:eastAsia="微软雅黑" w:cs="微软雅黑"/>
                <w:sz w:val="24"/>
                <w:szCs w:val="24"/>
                <w:lang w:val="zh-CN"/>
              </w:rPr>
              <w:t>某招标代理业务中标金额为</w:t>
            </w:r>
            <w:r>
              <w:rPr>
                <w:rFonts w:hint="eastAsia" w:ascii="微软雅黑" w:hAnsi="微软雅黑" w:eastAsia="微软雅黑" w:cs="微软雅黑"/>
                <w:sz w:val="24"/>
                <w:szCs w:val="24"/>
                <w:u w:val="single"/>
                <w:lang w:val="zh-CN"/>
              </w:rPr>
              <w:t xml:space="preserve">     </w:t>
            </w:r>
            <w:r>
              <w:rPr>
                <w:rFonts w:hint="eastAsia" w:ascii="微软雅黑" w:hAnsi="微软雅黑" w:eastAsia="微软雅黑" w:cs="微软雅黑"/>
                <w:sz w:val="24"/>
                <w:szCs w:val="24"/>
                <w:lang w:val="zh-CN"/>
              </w:rPr>
              <w:t>万元，计算招标代理服务收费额如下：</w:t>
            </w:r>
          </w:p>
          <w:p w14:paraId="0D700D33">
            <w:pPr>
              <w:spacing w:line="400" w:lineRule="exact"/>
              <w:jc w:val="left"/>
              <w:rPr>
                <w:rFonts w:hint="eastAsia" w:ascii="微软雅黑" w:hAnsi="微软雅黑" w:eastAsia="微软雅黑" w:cs="微软雅黑"/>
                <w:sz w:val="24"/>
                <w:szCs w:val="24"/>
                <w:lang w:val="zh-CN"/>
              </w:rPr>
            </w:pPr>
          </w:p>
          <w:p w14:paraId="60B09217">
            <w:pPr>
              <w:spacing w:line="400" w:lineRule="exact"/>
              <w:jc w:val="left"/>
              <w:rPr>
                <w:rFonts w:hint="eastAsia" w:ascii="微软雅黑" w:hAnsi="微软雅黑" w:eastAsia="微软雅黑" w:cs="微软雅黑"/>
                <w:sz w:val="24"/>
                <w:szCs w:val="24"/>
                <w:lang w:val="zh-CN"/>
              </w:rPr>
            </w:pPr>
          </w:p>
          <w:p w14:paraId="2566459F">
            <w:pPr>
              <w:spacing w:line="400" w:lineRule="exact"/>
              <w:jc w:val="left"/>
              <w:rPr>
                <w:rFonts w:hint="eastAsia" w:ascii="微软雅黑" w:hAnsi="微软雅黑" w:eastAsia="微软雅黑" w:cs="微软雅黑"/>
                <w:sz w:val="24"/>
                <w:szCs w:val="24"/>
                <w:lang w:val="zh-CN"/>
              </w:rPr>
            </w:pPr>
          </w:p>
          <w:p w14:paraId="505BD16A">
            <w:pPr>
              <w:spacing w:line="400" w:lineRule="exact"/>
              <w:jc w:val="left"/>
              <w:rPr>
                <w:rFonts w:hint="eastAsia" w:ascii="微软雅黑" w:hAnsi="微软雅黑" w:eastAsia="微软雅黑" w:cs="微软雅黑"/>
                <w:sz w:val="24"/>
                <w:szCs w:val="24"/>
                <w:lang w:val="zh-CN"/>
              </w:rPr>
            </w:pPr>
          </w:p>
          <w:p w14:paraId="238BF740">
            <w:pPr>
              <w:spacing w:line="400" w:lineRule="exact"/>
              <w:jc w:val="left"/>
              <w:rPr>
                <w:rFonts w:hint="eastAsia" w:ascii="微软雅黑" w:hAnsi="微软雅黑" w:eastAsia="微软雅黑" w:cs="微软雅黑"/>
                <w:sz w:val="24"/>
                <w:szCs w:val="24"/>
                <w:lang w:val="zh-CN"/>
              </w:rPr>
            </w:pPr>
          </w:p>
        </w:tc>
      </w:tr>
    </w:tbl>
    <w:p w14:paraId="64B9A250">
      <w:pPr>
        <w:spacing w:line="540" w:lineRule="exact"/>
        <w:rPr>
          <w:rFonts w:hint="eastAsia" w:ascii="微软雅黑" w:hAnsi="微软雅黑" w:eastAsia="微软雅黑" w:cs="微软雅黑"/>
          <w:sz w:val="24"/>
          <w:szCs w:val="24"/>
          <w:lang w:val="zh-CN"/>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78E63">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0</w:t>
    </w:r>
    <w:r>
      <w:rPr>
        <w:rStyle w:val="8"/>
      </w:rPr>
      <w:fldChar w:fldCharType="end"/>
    </w:r>
  </w:p>
  <w:p w14:paraId="0C724A7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6E5C1">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4469548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2564E2"/>
    <w:rsid w:val="004C1B00"/>
    <w:rsid w:val="00752929"/>
    <w:rsid w:val="009958D9"/>
    <w:rsid w:val="00AF0098"/>
    <w:rsid w:val="00C660CC"/>
    <w:rsid w:val="0C587AF9"/>
    <w:rsid w:val="23702B41"/>
    <w:rsid w:val="30BE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unhideWhenUsed/>
    <w:qFormat/>
    <w:uiPriority w:val="0"/>
    <w:pPr>
      <w:keepNext/>
      <w:keepLines/>
      <w:spacing w:before="260" w:after="260" w:line="416" w:lineRule="auto"/>
      <w:jc w:val="center"/>
      <w:outlineLvl w:val="2"/>
    </w:pPr>
    <w:rPr>
      <w:rFonts w:eastAsia="宋体"/>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6">
    <w:name w:val="Table Grid"/>
    <w:basedOn w:val="5"/>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标题 3 字符"/>
    <w:basedOn w:val="7"/>
    <w:link w:val="2"/>
    <w:qFormat/>
    <w:uiPriority w:val="0"/>
    <w:rPr>
      <w:rFonts w:eastAsia="宋体"/>
      <w:b/>
      <w:bCs/>
      <w:sz w:val="32"/>
      <w:szCs w:val="32"/>
    </w:rPr>
  </w:style>
  <w:style w:type="character" w:customStyle="1" w:styleId="11">
    <w:name w:val="页脚 字符"/>
    <w:basedOn w:val="7"/>
    <w:link w:val="3"/>
    <w:qFormat/>
    <w:uiPriority w:val="0"/>
    <w:rPr>
      <w:rFonts w:ascii="Times New Roman" w:hAnsi="Times New Roman" w:eastAsia="宋体" w:cs="Times New Roman"/>
      <w:sz w:val="18"/>
      <w:szCs w:val="18"/>
    </w:rPr>
  </w:style>
  <w:style w:type="paragraph" w:customStyle="1" w:styleId="12">
    <w:name w:val="普通 (Web)"/>
    <w:basedOn w:val="1"/>
    <w:link w:val="13"/>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3">
    <w:name w:val="普通 (Web) Char"/>
    <w:link w:val="12"/>
    <w:qFormat/>
    <w:uiPriority w:val="0"/>
    <w:rPr>
      <w:rFonts w:ascii="宋体" w:hAnsi="宋体" w:eastAsia="宋体" w:cs="Times New Roman"/>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8243</Words>
  <Characters>8540</Characters>
  <Lines>68</Lines>
  <Paragraphs>19</Paragraphs>
  <TotalTime>1</TotalTime>
  <ScaleCrop>false</ScaleCrop>
  <LinksUpToDate>false</LinksUpToDate>
  <CharactersWithSpaces>10511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2019-03-16T05:55:00Z</dcterms:created>
  <dc:creator>雯 张</dc:creator>
  <cp:lastModifiedBy>豪</cp:lastModifiedBy>
  <dcterms:modified xsi:type="dcterms:W3CDTF">2026-03-22T08:00:59Z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27408016D2AF465CB63597A1C12EAEE1_13</vt:lpwstr>
  </property>
</Properties>
</file>