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AB988">
      <w:pPr>
        <w:pStyle w:val="2"/>
        <w:rPr>
          <w:sz w:val="36"/>
          <w:szCs w:val="36"/>
        </w:rPr>
      </w:pPr>
      <w:bookmarkStart w:id="0" w:name="_GoBack"/>
      <w:r>
        <w:rPr>
          <w:rFonts w:hint="eastAsia"/>
          <w:sz w:val="36"/>
          <w:szCs w:val="36"/>
        </w:rPr>
        <w:t>财务顾问及会计代理业务协议</w:t>
      </w:r>
    </w:p>
    <w:bookmarkEnd w:id="0"/>
    <w:p w14:paraId="4B335E56">
      <w:pPr>
        <w:spacing w:before="312" w:beforeLines="100" w:line="360" w:lineRule="auto"/>
        <w:rPr>
          <w:rFonts w:ascii="宋体" w:hAnsi="宋体" w:eastAsia="宋体"/>
          <w:sz w:val="24"/>
          <w:szCs w:val="24"/>
        </w:rPr>
      </w:pPr>
      <w:r>
        <w:rPr>
          <w:rFonts w:hint="eastAsia" w:ascii="宋体" w:hAnsi="宋体" w:eastAsia="宋体"/>
          <w:sz w:val="24"/>
          <w:szCs w:val="24"/>
        </w:rPr>
        <w:t>　　甲方：</w:t>
      </w:r>
      <w:r>
        <w:rPr>
          <w:rFonts w:ascii="宋体" w:hAnsi="宋体" w:eastAsia="宋体"/>
          <w:sz w:val="24"/>
          <w:szCs w:val="24"/>
        </w:rPr>
        <w:t>_____________________</w:t>
      </w:r>
    </w:p>
    <w:p w14:paraId="390608A2">
      <w:pPr>
        <w:spacing w:line="360" w:lineRule="auto"/>
        <w:rPr>
          <w:rFonts w:ascii="宋体" w:hAnsi="宋体" w:eastAsia="宋体"/>
          <w:sz w:val="24"/>
          <w:szCs w:val="24"/>
        </w:rPr>
      </w:pPr>
      <w:r>
        <w:rPr>
          <w:rFonts w:hint="eastAsia" w:ascii="宋体" w:hAnsi="宋体" w:eastAsia="宋体"/>
          <w:sz w:val="24"/>
          <w:szCs w:val="24"/>
        </w:rPr>
        <w:t>　　住所：_</w:t>
      </w:r>
      <w:r>
        <w:rPr>
          <w:rFonts w:ascii="宋体" w:hAnsi="宋体" w:eastAsia="宋体"/>
          <w:sz w:val="24"/>
          <w:szCs w:val="24"/>
        </w:rPr>
        <w:t>____________________</w:t>
      </w:r>
    </w:p>
    <w:p w14:paraId="14F68725">
      <w:pPr>
        <w:spacing w:line="360" w:lineRule="auto"/>
        <w:rPr>
          <w:rFonts w:ascii="宋体" w:hAnsi="宋体" w:eastAsia="宋体"/>
          <w:sz w:val="24"/>
          <w:szCs w:val="24"/>
        </w:rPr>
      </w:pPr>
      <w:r>
        <w:rPr>
          <w:rFonts w:hint="eastAsia" w:ascii="宋体" w:hAnsi="宋体" w:eastAsia="宋体"/>
          <w:sz w:val="24"/>
          <w:szCs w:val="24"/>
        </w:rPr>
        <w:t>　　统一社会信用代码：_</w:t>
      </w:r>
      <w:r>
        <w:rPr>
          <w:rFonts w:ascii="宋体" w:hAnsi="宋体" w:eastAsia="宋体"/>
          <w:sz w:val="24"/>
          <w:szCs w:val="24"/>
        </w:rPr>
        <w:t>________</w:t>
      </w:r>
    </w:p>
    <w:p w14:paraId="1C79270C">
      <w:pPr>
        <w:spacing w:line="360" w:lineRule="auto"/>
        <w:rPr>
          <w:rFonts w:ascii="宋体" w:hAnsi="宋体" w:eastAsia="宋体"/>
          <w:sz w:val="24"/>
          <w:szCs w:val="24"/>
        </w:rPr>
      </w:pPr>
      <w:r>
        <w:rPr>
          <w:rFonts w:hint="eastAsia" w:ascii="宋体" w:hAnsi="宋体" w:eastAsia="宋体"/>
          <w:sz w:val="24"/>
          <w:szCs w:val="24"/>
        </w:rPr>
        <w:t>　　电话：</w:t>
      </w:r>
      <w:r>
        <w:rPr>
          <w:rFonts w:ascii="宋体" w:hAnsi="宋体" w:eastAsia="宋体"/>
          <w:sz w:val="24"/>
          <w:szCs w:val="24"/>
        </w:rPr>
        <w:t>_____________________</w:t>
      </w:r>
    </w:p>
    <w:p w14:paraId="6616B0BB">
      <w:pPr>
        <w:spacing w:line="360" w:lineRule="auto"/>
        <w:rPr>
          <w:rFonts w:ascii="宋体" w:hAnsi="宋体" w:eastAsia="宋体"/>
          <w:sz w:val="24"/>
          <w:szCs w:val="24"/>
        </w:rPr>
      </w:pPr>
      <w:r>
        <w:rPr>
          <w:rFonts w:hint="eastAsia" w:ascii="宋体" w:hAnsi="宋体" w:eastAsia="宋体"/>
          <w:sz w:val="24"/>
          <w:szCs w:val="24"/>
        </w:rPr>
        <w:t>　　公司地址：</w:t>
      </w:r>
      <w:r>
        <w:rPr>
          <w:rFonts w:ascii="宋体" w:hAnsi="宋体" w:eastAsia="宋体"/>
          <w:sz w:val="24"/>
          <w:szCs w:val="24"/>
        </w:rPr>
        <w:t>_________________</w:t>
      </w:r>
    </w:p>
    <w:p w14:paraId="27949D01">
      <w:pPr>
        <w:spacing w:line="360" w:lineRule="auto"/>
        <w:rPr>
          <w:rFonts w:ascii="宋体" w:hAnsi="宋体" w:eastAsia="宋体"/>
          <w:sz w:val="24"/>
          <w:szCs w:val="24"/>
        </w:rPr>
      </w:pPr>
      <w:r>
        <w:rPr>
          <w:rFonts w:hint="eastAsia" w:ascii="宋体" w:hAnsi="宋体" w:eastAsia="宋体"/>
          <w:sz w:val="24"/>
          <w:szCs w:val="24"/>
        </w:rPr>
        <w:t>　　开户银行及账户：_</w:t>
      </w:r>
      <w:r>
        <w:rPr>
          <w:rFonts w:ascii="宋体" w:hAnsi="宋体" w:eastAsia="宋体"/>
          <w:sz w:val="24"/>
          <w:szCs w:val="24"/>
        </w:rPr>
        <w:t>__________</w:t>
      </w:r>
    </w:p>
    <w:p w14:paraId="53851386">
      <w:pPr>
        <w:spacing w:before="312" w:beforeLines="100" w:line="360" w:lineRule="auto"/>
        <w:rPr>
          <w:rFonts w:ascii="宋体" w:hAnsi="宋体" w:eastAsia="宋体"/>
          <w:sz w:val="24"/>
          <w:szCs w:val="24"/>
        </w:rPr>
      </w:pPr>
      <w:r>
        <w:rPr>
          <w:rFonts w:hint="eastAsia" w:ascii="宋体" w:hAnsi="宋体" w:eastAsia="宋体"/>
          <w:sz w:val="24"/>
          <w:szCs w:val="24"/>
        </w:rPr>
        <w:t>　　乙方：</w:t>
      </w:r>
      <w:r>
        <w:rPr>
          <w:rFonts w:ascii="宋体" w:hAnsi="宋体" w:eastAsia="宋体"/>
          <w:sz w:val="24"/>
          <w:szCs w:val="24"/>
        </w:rPr>
        <w:t>_____________________</w:t>
      </w:r>
    </w:p>
    <w:p w14:paraId="51FB5043">
      <w:pPr>
        <w:spacing w:line="360" w:lineRule="auto"/>
        <w:rPr>
          <w:rFonts w:ascii="宋体" w:hAnsi="宋体" w:eastAsia="宋体"/>
          <w:sz w:val="24"/>
          <w:szCs w:val="24"/>
        </w:rPr>
      </w:pPr>
      <w:r>
        <w:rPr>
          <w:rFonts w:hint="eastAsia" w:ascii="宋体" w:hAnsi="宋体" w:eastAsia="宋体"/>
          <w:sz w:val="24"/>
          <w:szCs w:val="24"/>
        </w:rPr>
        <w:t>　　住所：_</w:t>
      </w:r>
      <w:r>
        <w:rPr>
          <w:rFonts w:ascii="宋体" w:hAnsi="宋体" w:eastAsia="宋体"/>
          <w:sz w:val="24"/>
          <w:szCs w:val="24"/>
        </w:rPr>
        <w:t>____________________</w:t>
      </w:r>
    </w:p>
    <w:p w14:paraId="38BDE0F7">
      <w:pPr>
        <w:spacing w:line="360" w:lineRule="auto"/>
        <w:rPr>
          <w:rFonts w:ascii="宋体" w:hAnsi="宋体" w:eastAsia="宋体"/>
          <w:sz w:val="24"/>
          <w:szCs w:val="24"/>
        </w:rPr>
      </w:pPr>
      <w:r>
        <w:rPr>
          <w:rFonts w:hint="eastAsia" w:ascii="宋体" w:hAnsi="宋体" w:eastAsia="宋体"/>
          <w:sz w:val="24"/>
          <w:szCs w:val="24"/>
        </w:rPr>
        <w:t>　　统一社会信用代码：_</w:t>
      </w:r>
      <w:r>
        <w:rPr>
          <w:rFonts w:ascii="宋体" w:hAnsi="宋体" w:eastAsia="宋体"/>
          <w:sz w:val="24"/>
          <w:szCs w:val="24"/>
        </w:rPr>
        <w:t>________</w:t>
      </w:r>
    </w:p>
    <w:p w14:paraId="0F45718C">
      <w:pPr>
        <w:spacing w:line="360" w:lineRule="auto"/>
        <w:rPr>
          <w:rFonts w:ascii="宋体" w:hAnsi="宋体" w:eastAsia="宋体"/>
          <w:sz w:val="24"/>
          <w:szCs w:val="24"/>
        </w:rPr>
      </w:pPr>
      <w:r>
        <w:rPr>
          <w:rFonts w:hint="eastAsia" w:ascii="宋体" w:hAnsi="宋体" w:eastAsia="宋体"/>
          <w:sz w:val="24"/>
          <w:szCs w:val="24"/>
        </w:rPr>
        <w:t>　　电话：</w:t>
      </w:r>
      <w:r>
        <w:rPr>
          <w:rFonts w:ascii="宋体" w:hAnsi="宋体" w:eastAsia="宋体"/>
          <w:sz w:val="24"/>
          <w:szCs w:val="24"/>
        </w:rPr>
        <w:t>_____________________</w:t>
      </w:r>
    </w:p>
    <w:p w14:paraId="664B308A">
      <w:pPr>
        <w:spacing w:line="360" w:lineRule="auto"/>
        <w:rPr>
          <w:rFonts w:ascii="宋体" w:hAnsi="宋体" w:eastAsia="宋体"/>
          <w:sz w:val="24"/>
          <w:szCs w:val="24"/>
        </w:rPr>
      </w:pPr>
      <w:r>
        <w:rPr>
          <w:rFonts w:hint="eastAsia" w:ascii="宋体" w:hAnsi="宋体" w:eastAsia="宋体"/>
          <w:sz w:val="24"/>
          <w:szCs w:val="24"/>
        </w:rPr>
        <w:t>　　公司地址：</w:t>
      </w:r>
      <w:r>
        <w:rPr>
          <w:rFonts w:ascii="宋体" w:hAnsi="宋体" w:eastAsia="宋体"/>
          <w:sz w:val="24"/>
          <w:szCs w:val="24"/>
        </w:rPr>
        <w:t>_________________</w:t>
      </w:r>
    </w:p>
    <w:p w14:paraId="0EC8B549">
      <w:pPr>
        <w:spacing w:after="312" w:afterLines="100" w:line="360" w:lineRule="auto"/>
        <w:rPr>
          <w:rFonts w:ascii="宋体" w:hAnsi="宋体" w:eastAsia="宋体"/>
          <w:sz w:val="24"/>
          <w:szCs w:val="24"/>
        </w:rPr>
      </w:pPr>
      <w:r>
        <w:rPr>
          <w:rFonts w:hint="eastAsia" w:ascii="宋体" w:hAnsi="宋体" w:eastAsia="宋体"/>
          <w:sz w:val="24"/>
          <w:szCs w:val="24"/>
        </w:rPr>
        <w:t>　　开户银行及账户：_</w:t>
      </w:r>
      <w:r>
        <w:rPr>
          <w:rFonts w:ascii="宋体" w:hAnsi="宋体" w:eastAsia="宋体"/>
          <w:sz w:val="24"/>
          <w:szCs w:val="24"/>
        </w:rPr>
        <w:t>__________</w:t>
      </w:r>
    </w:p>
    <w:p w14:paraId="7A0D2AED">
      <w:pPr>
        <w:spacing w:after="312" w:afterLines="100" w:line="360" w:lineRule="auto"/>
        <w:rPr>
          <w:rFonts w:ascii="宋体" w:hAnsi="宋体" w:eastAsia="宋体"/>
          <w:sz w:val="24"/>
          <w:szCs w:val="24"/>
        </w:rPr>
      </w:pPr>
      <w:r>
        <w:rPr>
          <w:rFonts w:hint="eastAsia" w:ascii="宋体" w:hAnsi="宋体" w:eastAsia="宋体"/>
          <w:sz w:val="24"/>
          <w:szCs w:val="24"/>
        </w:rPr>
        <w:t>　　为拉动内需，刺激消费市场，促进经济发展，甲、乙双方在相互信任、相互支持的基础上，本着公平、互利、诚实、自愿的原则，经友好协商，一致同意就甲方的财务顾问及会计代理业务签订协议如下：</w:t>
      </w:r>
    </w:p>
    <w:p w14:paraId="2FBB34CC">
      <w:pPr>
        <w:spacing w:line="360" w:lineRule="auto"/>
        <w:rPr>
          <w:rFonts w:ascii="宋体" w:hAnsi="宋体" w:eastAsia="宋体"/>
          <w:sz w:val="24"/>
          <w:szCs w:val="24"/>
        </w:rPr>
      </w:pPr>
      <w:r>
        <w:rPr>
          <w:rFonts w:hint="eastAsia" w:ascii="宋体" w:hAnsi="宋体" w:eastAsia="宋体"/>
          <w:sz w:val="24"/>
          <w:szCs w:val="24"/>
        </w:rPr>
        <w:t>　　一、委托目的和要求</w:t>
      </w:r>
    </w:p>
    <w:p w14:paraId="44AA8384">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1．财务顾问：乙方在_________年_________月_________日至_________年_________月_________日期间负责为甲方_________项目部提供与财务有关的法定会计业务外的财税法规</w:t>
      </w:r>
      <w:r>
        <w:rPr>
          <w:rFonts w:hint="eastAsia" w:ascii="宋体" w:hAnsi="宋体" w:eastAsia="宋体"/>
          <w:sz w:val="24"/>
          <w:szCs w:val="24"/>
        </w:rPr>
        <w:t>的</w:t>
      </w:r>
      <w:r>
        <w:rPr>
          <w:rFonts w:ascii="宋体" w:hAnsi="宋体" w:eastAsia="宋体"/>
          <w:sz w:val="24"/>
          <w:szCs w:val="24"/>
        </w:rPr>
        <w:t>咨询服务及工商法规</w:t>
      </w:r>
      <w:r>
        <w:rPr>
          <w:rFonts w:hint="eastAsia" w:ascii="宋体" w:hAnsi="宋体" w:eastAsia="宋体"/>
          <w:sz w:val="24"/>
          <w:szCs w:val="24"/>
        </w:rPr>
        <w:t>的</w:t>
      </w:r>
      <w:r>
        <w:rPr>
          <w:rFonts w:ascii="宋体" w:hAnsi="宋体" w:eastAsia="宋体"/>
          <w:sz w:val="24"/>
          <w:szCs w:val="24"/>
        </w:rPr>
        <w:t>咨询服务。</w:t>
      </w:r>
    </w:p>
    <w:p w14:paraId="396D69BD">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2．财务代理：乙方在_________年_________月_________日至_________年_________月_________日期间负责</w:t>
      </w:r>
      <w:r>
        <w:rPr>
          <w:rFonts w:hint="eastAsia" w:ascii="宋体" w:hAnsi="宋体" w:eastAsia="宋体"/>
          <w:sz w:val="24"/>
          <w:szCs w:val="24"/>
        </w:rPr>
        <w:t>为</w:t>
      </w:r>
      <w:r>
        <w:rPr>
          <w:rFonts w:ascii="宋体" w:hAnsi="宋体" w:eastAsia="宋体"/>
          <w:sz w:val="24"/>
          <w:szCs w:val="24"/>
        </w:rPr>
        <w:t>甲方</w:t>
      </w:r>
      <w:r>
        <w:rPr>
          <w:rFonts w:hint="eastAsia" w:ascii="宋体" w:hAnsi="宋体" w:eastAsia="宋体"/>
          <w:sz w:val="24"/>
          <w:szCs w:val="24"/>
        </w:rPr>
        <w:t>提供</w:t>
      </w:r>
      <w:r>
        <w:rPr>
          <w:rFonts w:ascii="宋体" w:hAnsi="宋体" w:eastAsia="宋体"/>
          <w:sz w:val="24"/>
          <w:szCs w:val="24"/>
        </w:rPr>
        <w:t>财务会计代理记</w:t>
      </w:r>
      <w:r>
        <w:rPr>
          <w:rFonts w:hint="eastAsia" w:ascii="宋体" w:hAnsi="宋体" w:eastAsia="宋体"/>
          <w:sz w:val="24"/>
          <w:szCs w:val="24"/>
        </w:rPr>
        <w:t>账</w:t>
      </w:r>
      <w:r>
        <w:rPr>
          <w:rFonts w:ascii="宋体" w:hAnsi="宋体" w:eastAsia="宋体"/>
          <w:sz w:val="24"/>
          <w:szCs w:val="24"/>
        </w:rPr>
        <w:t>工作。</w:t>
      </w:r>
    </w:p>
    <w:p w14:paraId="2B790753">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3．乙方负责对甲方的验资、审计及评估工作提供服务。</w:t>
      </w:r>
    </w:p>
    <w:p w14:paraId="60C6E3C5">
      <w:pPr>
        <w:spacing w:line="360" w:lineRule="auto"/>
        <w:rPr>
          <w:rFonts w:ascii="宋体" w:hAnsi="宋体" w:eastAsia="宋体"/>
          <w:sz w:val="24"/>
          <w:szCs w:val="24"/>
        </w:rPr>
      </w:pPr>
      <w:r>
        <w:rPr>
          <w:rFonts w:hint="eastAsia" w:ascii="宋体" w:hAnsi="宋体" w:eastAsia="宋体"/>
          <w:sz w:val="24"/>
          <w:szCs w:val="24"/>
        </w:rPr>
        <w:t>　　二、双方的责任</w:t>
      </w:r>
    </w:p>
    <w:p w14:paraId="71558F4C">
      <w:pPr>
        <w:spacing w:line="360" w:lineRule="auto"/>
        <w:rPr>
          <w:rFonts w:ascii="宋体" w:hAnsi="宋体" w:eastAsia="宋体"/>
          <w:sz w:val="24"/>
          <w:szCs w:val="24"/>
        </w:rPr>
      </w:pPr>
      <w:r>
        <w:rPr>
          <w:rFonts w:hint="eastAsia" w:ascii="宋体" w:hAnsi="宋体" w:eastAsia="宋体"/>
          <w:sz w:val="24"/>
          <w:szCs w:val="24"/>
        </w:rPr>
        <w:t>　　乙方责任：</w:t>
      </w:r>
    </w:p>
    <w:p w14:paraId="08B78F61">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1．乙方应按照《中华人民共和国注册会计师法》</w:t>
      </w:r>
      <w:r>
        <w:rPr>
          <w:rFonts w:hint="eastAsia" w:ascii="宋体" w:hAnsi="宋体" w:eastAsia="宋体"/>
          <w:sz w:val="24"/>
          <w:szCs w:val="24"/>
        </w:rPr>
        <w:t>及相关法律法规的</w:t>
      </w:r>
      <w:r>
        <w:rPr>
          <w:rFonts w:ascii="宋体" w:hAnsi="宋体" w:eastAsia="宋体"/>
          <w:sz w:val="24"/>
          <w:szCs w:val="24"/>
        </w:rPr>
        <w:t>要求，对甲方提供的相关资料，实施必要的会计及代理程序，按照约定的时间完成代理业务，出具真实、合法的会计报告。</w:t>
      </w:r>
    </w:p>
    <w:p w14:paraId="4E5B3FEB">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2．乙方对在执业过程中知悉的商业秘密负有保密责任（除法律另有规定外）。</w:t>
      </w:r>
    </w:p>
    <w:p w14:paraId="18F2F81E">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3．在甲方提供的真实、合法的票据基础上，乙方</w:t>
      </w:r>
      <w:r>
        <w:rPr>
          <w:rFonts w:hint="eastAsia" w:ascii="宋体" w:hAnsi="宋体" w:eastAsia="宋体"/>
          <w:sz w:val="24"/>
          <w:szCs w:val="24"/>
        </w:rPr>
        <w:t>的</w:t>
      </w:r>
      <w:r>
        <w:rPr>
          <w:rFonts w:ascii="宋体" w:hAnsi="宋体" w:eastAsia="宋体"/>
          <w:sz w:val="24"/>
          <w:szCs w:val="24"/>
        </w:rPr>
        <w:t>代理工作引起的一切经济和法律责任，全部由乙方负责。</w:t>
      </w:r>
    </w:p>
    <w:p w14:paraId="3E85B194">
      <w:pPr>
        <w:spacing w:line="360" w:lineRule="auto"/>
        <w:rPr>
          <w:rFonts w:ascii="宋体" w:hAnsi="宋体" w:eastAsia="宋体"/>
          <w:sz w:val="24"/>
          <w:szCs w:val="24"/>
        </w:rPr>
      </w:pPr>
      <w:r>
        <w:rPr>
          <w:rFonts w:hint="eastAsia" w:ascii="宋体" w:hAnsi="宋体" w:eastAsia="宋体"/>
          <w:sz w:val="24"/>
          <w:szCs w:val="24"/>
        </w:rPr>
        <w:t>　　甲方责任：</w:t>
      </w:r>
    </w:p>
    <w:p w14:paraId="11BF8C0A">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1．甲方应对乙方开展代理工作给予充分的</w:t>
      </w:r>
      <w:r>
        <w:rPr>
          <w:rFonts w:hint="eastAsia" w:ascii="宋体" w:hAnsi="宋体" w:eastAsia="宋体"/>
          <w:sz w:val="24"/>
          <w:szCs w:val="24"/>
        </w:rPr>
        <w:t>配合</w:t>
      </w:r>
      <w:r>
        <w:rPr>
          <w:rFonts w:ascii="宋体" w:hAnsi="宋体" w:eastAsia="宋体"/>
          <w:sz w:val="24"/>
          <w:szCs w:val="24"/>
        </w:rPr>
        <w:t>，提供必要的条件，并按乙方的要求，提供代理所需的相关资料，并按照本协议书约定金额及时足额支付代理费用。</w:t>
      </w:r>
    </w:p>
    <w:p w14:paraId="774D98D0">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2．甲方按规定承担全部会计责任，乙方的代理责任不能替代、减轻或免除甲方的会计责任。但因乙方原因对甲方造成的损失，甲方有权向乙方追偿。</w:t>
      </w:r>
    </w:p>
    <w:p w14:paraId="00B3F487">
      <w:pPr>
        <w:spacing w:line="360" w:lineRule="auto"/>
        <w:rPr>
          <w:rFonts w:ascii="宋体" w:hAnsi="宋体" w:eastAsia="宋体"/>
          <w:sz w:val="24"/>
          <w:szCs w:val="24"/>
        </w:rPr>
      </w:pPr>
      <w:r>
        <w:rPr>
          <w:rFonts w:hint="eastAsia" w:ascii="宋体" w:hAnsi="宋体" w:eastAsia="宋体"/>
          <w:sz w:val="24"/>
          <w:szCs w:val="24"/>
        </w:rPr>
        <w:t>　　三、特别约定事项</w:t>
      </w:r>
    </w:p>
    <w:p w14:paraId="5FFE8A6A">
      <w:pPr>
        <w:spacing w:line="360" w:lineRule="auto"/>
        <w:rPr>
          <w:rFonts w:ascii="宋体" w:hAnsi="宋体" w:eastAsia="宋体"/>
          <w:sz w:val="24"/>
          <w:szCs w:val="24"/>
        </w:rPr>
      </w:pPr>
      <w:r>
        <w:rPr>
          <w:rFonts w:hint="eastAsia" w:ascii="宋体" w:hAnsi="宋体" w:eastAsia="宋体"/>
          <w:sz w:val="24"/>
          <w:szCs w:val="24"/>
        </w:rPr>
        <w:t>　　_</w:t>
      </w:r>
      <w:r>
        <w:rPr>
          <w:rFonts w:ascii="宋体" w:hAnsi="宋体" w:eastAsia="宋体"/>
          <w:sz w:val="24"/>
          <w:szCs w:val="24"/>
        </w:rPr>
        <w:t>____________________。</w:t>
      </w:r>
    </w:p>
    <w:p w14:paraId="4683EFA7">
      <w:pPr>
        <w:spacing w:line="360" w:lineRule="auto"/>
        <w:rPr>
          <w:rFonts w:ascii="宋体" w:hAnsi="宋体" w:eastAsia="宋体"/>
          <w:sz w:val="24"/>
          <w:szCs w:val="24"/>
        </w:rPr>
      </w:pPr>
      <w:r>
        <w:rPr>
          <w:rFonts w:hint="eastAsia" w:ascii="宋体" w:hAnsi="宋体" w:eastAsia="宋体"/>
          <w:sz w:val="24"/>
          <w:szCs w:val="24"/>
        </w:rPr>
        <w:t>　　四、业务收费</w:t>
      </w:r>
    </w:p>
    <w:p w14:paraId="18431004">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1．财务顾问年收费人民币_________元（大写：人民币_________元），合同签订日预付_________元（大写：人民币_________元），_________年_________月_________日前支付余款。</w:t>
      </w:r>
    </w:p>
    <w:p w14:paraId="50006656">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2．财务代理每月收费人民币_________元（大写：人民币_________元），每月_______日前据实支付。</w:t>
      </w:r>
    </w:p>
    <w:p w14:paraId="62127331">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3．乙方对甲方的验资、审计及评估工作的收费按乙方收费标准执行。</w:t>
      </w:r>
    </w:p>
    <w:p w14:paraId="3A6E2E3C">
      <w:pPr>
        <w:spacing w:line="360" w:lineRule="auto"/>
        <w:rPr>
          <w:rFonts w:ascii="宋体" w:hAnsi="宋体" w:eastAsia="宋体"/>
          <w:sz w:val="24"/>
          <w:szCs w:val="24"/>
        </w:rPr>
      </w:pPr>
      <w:r>
        <w:rPr>
          <w:rFonts w:hint="eastAsia" w:ascii="宋体" w:hAnsi="宋体" w:eastAsia="宋体"/>
          <w:sz w:val="24"/>
          <w:szCs w:val="24"/>
        </w:rPr>
        <w:t>　　五、违约责任</w:t>
      </w:r>
    </w:p>
    <w:p w14:paraId="78BD0ED6">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1．甲、乙双方应认真按照本协议的约定及有关法律规定履行自己的权利和义务。甲、乙双方</w:t>
      </w:r>
      <w:r>
        <w:rPr>
          <w:rFonts w:hint="eastAsia" w:ascii="宋体" w:hAnsi="宋体" w:eastAsia="宋体"/>
          <w:sz w:val="24"/>
          <w:szCs w:val="24"/>
        </w:rPr>
        <w:t>中任一方未</w:t>
      </w:r>
      <w:r>
        <w:rPr>
          <w:rFonts w:ascii="宋体" w:hAnsi="宋体" w:eastAsia="宋体"/>
          <w:sz w:val="24"/>
          <w:szCs w:val="24"/>
        </w:rPr>
        <w:t>认真按照有关法律规定履行本协议相关义务或履行义务不符合本协议约定的，另一方有权拒绝或终止履行本协议，并追究违约责任；违约一方应当承担他方为实现债权而产生的一切费用和相关财产损失的赔偿责任。</w:t>
      </w:r>
    </w:p>
    <w:p w14:paraId="02DFE41F">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2．协议双方应严格履行对本协议具体内容的保密责任，未经</w:t>
      </w:r>
      <w:r>
        <w:rPr>
          <w:rFonts w:hint="eastAsia" w:ascii="宋体" w:hAnsi="宋体" w:eastAsia="宋体"/>
          <w:sz w:val="24"/>
          <w:szCs w:val="24"/>
        </w:rPr>
        <w:t>对</w:t>
      </w:r>
      <w:r>
        <w:rPr>
          <w:rFonts w:ascii="宋体" w:hAnsi="宋体" w:eastAsia="宋体"/>
          <w:sz w:val="24"/>
          <w:szCs w:val="24"/>
        </w:rPr>
        <w:t>方同意，不得随意向</w:t>
      </w:r>
      <w:r>
        <w:rPr>
          <w:rFonts w:hint="eastAsia" w:ascii="宋体" w:hAnsi="宋体" w:eastAsia="宋体"/>
          <w:sz w:val="24"/>
          <w:szCs w:val="24"/>
        </w:rPr>
        <w:t>双</w:t>
      </w:r>
      <w:r>
        <w:rPr>
          <w:rFonts w:ascii="宋体" w:hAnsi="宋体" w:eastAsia="宋体"/>
          <w:sz w:val="24"/>
          <w:szCs w:val="24"/>
        </w:rPr>
        <w:t>方以外</w:t>
      </w:r>
      <w:r>
        <w:rPr>
          <w:rFonts w:hint="eastAsia" w:ascii="宋体" w:hAnsi="宋体" w:eastAsia="宋体"/>
          <w:sz w:val="24"/>
          <w:szCs w:val="24"/>
        </w:rPr>
        <w:t>的第三方</w:t>
      </w:r>
      <w:r>
        <w:rPr>
          <w:rFonts w:ascii="宋体" w:hAnsi="宋体" w:eastAsia="宋体"/>
          <w:sz w:val="24"/>
          <w:szCs w:val="24"/>
        </w:rPr>
        <w:t>透露本协议有关条款。</w:t>
      </w:r>
    </w:p>
    <w:p w14:paraId="52DB382F">
      <w:pPr>
        <w:spacing w:line="360" w:lineRule="auto"/>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3．本协议合作期届满，合作关系终止，但不影响本协议中约定的有关责任以及双方未尽的权利与义务的效力和相应的追偿权。</w:t>
      </w:r>
    </w:p>
    <w:p w14:paraId="707AC9FF">
      <w:pPr>
        <w:spacing w:line="360" w:lineRule="auto"/>
        <w:rPr>
          <w:rFonts w:ascii="宋体" w:hAnsi="宋体" w:eastAsia="宋体"/>
          <w:sz w:val="24"/>
          <w:szCs w:val="24"/>
        </w:rPr>
      </w:pPr>
      <w:r>
        <w:rPr>
          <w:rFonts w:hint="eastAsia" w:ascii="宋体" w:hAnsi="宋体" w:eastAsia="宋体"/>
          <w:sz w:val="24"/>
          <w:szCs w:val="24"/>
        </w:rPr>
        <w:t>　　六、争议解决</w:t>
      </w:r>
    </w:p>
    <w:p w14:paraId="088FFD6F">
      <w:pPr>
        <w:jc w:val="left"/>
        <w:rPr>
          <w:rFonts w:hint="eastAsia" w:ascii="仿宋" w:hAnsi="仿宋" w:eastAsia="仿宋" w:cs="仿宋"/>
          <w:sz w:val="24"/>
          <w:szCs w:val="24"/>
        </w:rPr>
      </w:pPr>
      <w:r>
        <w:rPr>
          <w:rFonts w:hint="eastAsia" w:ascii="宋体" w:hAnsi="宋体" w:eastAsia="宋体"/>
          <w:sz w:val="24"/>
          <w:szCs w:val="24"/>
        </w:rPr>
        <w:t>　　</w:t>
      </w:r>
      <w:r>
        <w:rPr>
          <w:rFonts w:hint="eastAsia" w:ascii="宋体" w:hAnsi="宋体" w:eastAsia="宋体"/>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宋体" w:hAnsi="宋体" w:eastAsia="宋体" w:cs="Times New Roman"/>
          <w:sz w:val="24"/>
          <w:szCs w:val="24"/>
          <w:shd w:val="clear" w:color="auto" w:fill="FFFFFF"/>
          <w:lang w:val="en-US" w:eastAsia="zh-CN"/>
        </w:rPr>
      </w:pPr>
      <w:r>
        <w:rPr>
          <w:rFonts w:hint="eastAsia" w:ascii="宋体" w:hAnsi="宋体" w:eastAsia="宋体" w:cs="Times New Roman"/>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一</w:t>
      </w: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w:t>
      </w:r>
      <w:r>
        <w:rPr>
          <w:rFonts w:hint="eastAsia" w:ascii="宋体" w:hAnsi="宋体" w:eastAsia="宋体" w:cs="Times New Roman"/>
          <w:sz w:val="24"/>
          <w:szCs w:val="24"/>
          <w:shd w:val="clear" w:color="auto" w:fill="FFFFFF"/>
          <w:lang w:eastAsia="zh-CN"/>
        </w:rPr>
        <w:t>送达地址以及方式</w:t>
      </w:r>
    </w:p>
    <w:p w14:paraId="232696AD">
      <w:pPr>
        <w:wordWrap w:val="0"/>
        <w:spacing w:line="360" w:lineRule="auto"/>
        <w:ind w:firstLine="480" w:firstLineChars="200"/>
        <w:rPr>
          <w:rFonts w:hint="eastAsia" w:ascii="宋体" w:hAnsi="宋体" w:eastAsia="宋体" w:cs="Times New Roman"/>
          <w:sz w:val="24"/>
          <w:szCs w:val="24"/>
          <w:shd w:val="clear" w:color="auto" w:fill="FFFFFF"/>
          <w:lang w:eastAsia="zh-CN"/>
        </w:rPr>
      </w:pPr>
      <w:r>
        <w:rPr>
          <w:rFonts w:hint="eastAsia" w:ascii="宋体" w:hAnsi="宋体" w:eastAsia="宋体" w:cs="Times New Roman"/>
          <w:sz w:val="24"/>
          <w:szCs w:val="24"/>
          <w:shd w:val="clear" w:color="auto" w:fill="FFFFFF"/>
          <w:lang w:val="en-US" w:eastAsia="zh-CN"/>
        </w:rPr>
        <w:t>1.</w:t>
      </w:r>
      <w:r>
        <w:rPr>
          <w:rFonts w:hint="eastAsia" w:ascii="宋体" w:hAnsi="宋体" w:eastAsia="宋体" w:cs="Times New Roman"/>
          <w:sz w:val="24"/>
          <w:szCs w:val="24"/>
          <w:shd w:val="clear" w:color="auto" w:fill="FFFFFF"/>
          <w:lang w:eastAsia="zh-CN"/>
        </w:rPr>
        <w:t>送达地址</w:t>
      </w:r>
    </w:p>
    <w:p w14:paraId="41E81A90">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（1）.</w:t>
      </w:r>
      <w:r>
        <w:rPr>
          <w:rFonts w:hint="eastAsia" w:ascii="宋体" w:hAnsi="宋体" w:eastAsia="宋体" w:cs="Times New Roman"/>
          <w:sz w:val="24"/>
          <w:szCs w:val="24"/>
          <w:shd w:val="clear" w:color="auto" w:fill="FFFFFF"/>
        </w:rPr>
        <w:t>甲方确认送达地址如下：</w:t>
      </w:r>
    </w:p>
    <w:p w14:paraId="495A5862">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地址：    省    市    区/县    路    号，</w:t>
      </w:r>
    </w:p>
    <w:p w14:paraId="22C4BCD9">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邮编：            ，</w:t>
      </w:r>
    </w:p>
    <w:p w14:paraId="2D6AF572">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联系人：      ，</w:t>
      </w:r>
    </w:p>
    <w:p w14:paraId="4A24AF23">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联系电话：      -            。</w:t>
      </w:r>
    </w:p>
    <w:p w14:paraId="3F30DCCB">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甲方电子送达方式如下：</w:t>
      </w:r>
    </w:p>
    <w:p w14:paraId="68A8AD8A">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手机短信：                  </w:t>
      </w:r>
    </w:p>
    <w:p w14:paraId="55C0BE73">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传真：      -            </w:t>
      </w:r>
    </w:p>
    <w:p w14:paraId="17D54DD9">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即时通讯账号（微信号）：                  </w:t>
      </w:r>
    </w:p>
    <w:p w14:paraId="03FCC4E9">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电子邮箱：            。</w:t>
      </w:r>
    </w:p>
    <w:p w14:paraId="1F425567">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（2）.</w:t>
      </w:r>
      <w:r>
        <w:rPr>
          <w:rFonts w:hint="eastAsia" w:ascii="宋体" w:hAnsi="宋体" w:eastAsia="宋体" w:cs="Times New Roman"/>
          <w:sz w:val="24"/>
          <w:szCs w:val="24"/>
          <w:shd w:val="clear" w:color="auto" w:fill="FFFFFF"/>
        </w:rPr>
        <w:t>乙方确认送达地址如下：</w:t>
      </w:r>
    </w:p>
    <w:p w14:paraId="04BA527B">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地址：    省    市    区/县    路    号，</w:t>
      </w:r>
    </w:p>
    <w:p w14:paraId="40AE4B5C">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邮编：            ，</w:t>
      </w:r>
    </w:p>
    <w:p w14:paraId="4E3F3E6D">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联系人：      ，</w:t>
      </w:r>
    </w:p>
    <w:p w14:paraId="55A3A775">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联系电话：      -            。</w:t>
      </w:r>
    </w:p>
    <w:p w14:paraId="52C98411">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乙方电子送达方式如下：</w:t>
      </w:r>
    </w:p>
    <w:p w14:paraId="2347A864">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手机短信：                  </w:t>
      </w:r>
    </w:p>
    <w:p w14:paraId="7AE55366">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传真：      -            </w:t>
      </w:r>
    </w:p>
    <w:p w14:paraId="7C0A29F9">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即时通讯账号（微信号）：                  </w:t>
      </w:r>
    </w:p>
    <w:p w14:paraId="301CA2E8">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电子邮箱：</w:t>
      </w:r>
    </w:p>
    <w:p w14:paraId="629B872A">
      <w:pPr>
        <w:wordWrap w:val="0"/>
        <w:spacing w:line="360" w:lineRule="auto"/>
        <w:ind w:firstLine="480" w:firstLineChars="200"/>
        <w:rPr>
          <w:rFonts w:hint="eastAsia" w:ascii="宋体" w:hAnsi="宋体" w:eastAsia="宋体" w:cs="Times New Roman"/>
          <w:sz w:val="24"/>
          <w:szCs w:val="24"/>
          <w:shd w:val="clear" w:color="auto" w:fill="FFFFFF"/>
          <w:lang w:eastAsia="zh-CN"/>
        </w:rPr>
      </w:pPr>
      <w:r>
        <w:rPr>
          <w:rFonts w:hint="eastAsia" w:ascii="宋体" w:hAnsi="宋体" w:eastAsia="宋体" w:cs="Times New Roman"/>
          <w:sz w:val="24"/>
          <w:szCs w:val="24"/>
          <w:shd w:val="clear" w:color="auto" w:fill="FFFFFF"/>
          <w:lang w:val="en-US" w:eastAsia="zh-CN"/>
        </w:rPr>
        <w:t>2.</w:t>
      </w:r>
      <w:r>
        <w:rPr>
          <w:rFonts w:hint="eastAsia" w:ascii="宋体" w:hAnsi="宋体" w:eastAsia="宋体" w:cs="Times New Roman"/>
          <w:sz w:val="24"/>
          <w:szCs w:val="24"/>
          <w:shd w:val="clear" w:color="auto" w:fill="FFFFFF"/>
          <w:lang w:eastAsia="zh-CN"/>
        </w:rPr>
        <w:t>送达方式</w:t>
      </w:r>
    </w:p>
    <w:p w14:paraId="01137882">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（1）.</w:t>
      </w:r>
      <w:r>
        <w:rPr>
          <w:rFonts w:hint="eastAsia" w:ascii="宋体" w:hAnsi="宋体" w:eastAsia="宋体" w:cs="Times New Roman"/>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（2）.</w:t>
      </w:r>
      <w:r>
        <w:rPr>
          <w:rFonts w:hint="eastAsia" w:ascii="宋体" w:hAnsi="宋体" w:eastAsia="宋体" w:cs="Times New Roman"/>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宋体" w:hAnsi="宋体" w:eastAsia="宋体" w:cs="Times New Roman"/>
          <w:sz w:val="24"/>
          <w:szCs w:val="24"/>
          <w:shd w:val="clear" w:color="auto" w:fill="FFFFFF"/>
          <w:lang w:eastAsia="zh-CN"/>
        </w:rPr>
      </w:pPr>
      <w:r>
        <w:rPr>
          <w:rFonts w:hint="eastAsia" w:ascii="宋体" w:hAnsi="宋体" w:eastAsia="宋体" w:cs="Times New Roman"/>
          <w:sz w:val="24"/>
          <w:szCs w:val="24"/>
          <w:shd w:val="clear" w:color="auto" w:fill="FFFFFF"/>
          <w:lang w:eastAsia="zh-CN"/>
        </w:rPr>
        <w:t>（3）.</w:t>
      </w:r>
      <w:r>
        <w:rPr>
          <w:rFonts w:hint="eastAsia" w:ascii="宋体" w:hAnsi="宋体" w:eastAsia="宋体" w:cs="Times New Roman"/>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宋体" w:hAnsi="宋体" w:eastAsia="宋体" w:cs="Times New Roman"/>
          <w:sz w:val="24"/>
          <w:szCs w:val="24"/>
          <w:shd w:val="clear" w:color="auto" w:fill="FFFFFF"/>
          <w:lang w:eastAsia="zh-CN"/>
        </w:rPr>
      </w:pPr>
      <w:r>
        <w:rPr>
          <w:rFonts w:hint="eastAsia" w:ascii="宋体" w:hAnsi="宋体" w:eastAsia="宋体" w:cs="Times New Roman"/>
          <w:sz w:val="24"/>
          <w:szCs w:val="24"/>
          <w:shd w:val="clear" w:color="auto" w:fill="FFFFFF"/>
          <w:lang w:val="en-US" w:eastAsia="zh-CN"/>
        </w:rPr>
        <w:t>（二）、</w:t>
      </w:r>
      <w:r>
        <w:rPr>
          <w:rFonts w:hint="eastAsia" w:ascii="宋体" w:hAnsi="宋体" w:eastAsia="宋体" w:cs="Times New Roman"/>
          <w:sz w:val="24"/>
          <w:szCs w:val="24"/>
          <w:shd w:val="clear" w:color="auto" w:fill="FFFFFF"/>
          <w:lang w:eastAsia="zh-CN"/>
        </w:rPr>
        <w:t>送达条款</w:t>
      </w:r>
    </w:p>
    <w:p w14:paraId="2D250732">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1.</w:t>
      </w:r>
      <w:r>
        <w:rPr>
          <w:rFonts w:hint="eastAsia" w:ascii="宋体" w:hAnsi="宋体" w:eastAsia="宋体" w:cs="Times New Roman"/>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2.</w:t>
      </w:r>
      <w:r>
        <w:rPr>
          <w:rFonts w:hint="eastAsia" w:ascii="宋体" w:hAnsi="宋体" w:eastAsia="宋体" w:cs="Times New Roman"/>
          <w:sz w:val="24"/>
          <w:szCs w:val="24"/>
          <w:shd w:val="clear" w:color="auto" w:fill="FFFFFF"/>
        </w:rPr>
        <w:t>法院、仲裁委员会、合同项下任何一方等主体有权依据本合</w:t>
      </w:r>
      <w:r>
        <w:rPr>
          <w:rFonts w:hint="eastAsia" w:ascii="宋体" w:hAnsi="宋体" w:eastAsia="宋体" w:cs="Times New Roman"/>
          <w:sz w:val="24"/>
          <w:szCs w:val="24"/>
          <w:shd w:val="clear" w:color="auto" w:fill="FFFFFF"/>
          <w:lang w:eastAsia="zh-CN"/>
        </w:rPr>
        <w:t>同</w:t>
      </w:r>
      <w:r>
        <w:rPr>
          <w:rFonts w:hint="eastAsia" w:ascii="宋体" w:hAnsi="宋体" w:eastAsia="宋体" w:cs="Times New Roman"/>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3.</w:t>
      </w:r>
      <w:r>
        <w:rPr>
          <w:rFonts w:hint="eastAsia" w:ascii="宋体" w:hAnsi="宋体" w:eastAsia="宋体" w:cs="Times New Roman"/>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4.</w:t>
      </w:r>
      <w:r>
        <w:rPr>
          <w:rFonts w:hint="eastAsia" w:ascii="宋体" w:hAnsi="宋体" w:eastAsia="宋体" w:cs="Times New Roman"/>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5.</w:t>
      </w:r>
      <w:r>
        <w:rPr>
          <w:rFonts w:hint="eastAsia" w:ascii="宋体" w:hAnsi="宋体" w:eastAsia="宋体" w:cs="Times New Roman"/>
          <w:sz w:val="24"/>
          <w:szCs w:val="24"/>
          <w:shd w:val="clear" w:color="auto" w:fill="FFFFFF"/>
        </w:rPr>
        <w:t>双方应当保证本合同约定送达地址以及联系方式为有效地址及联系方式。一方变更送达信息的，应在变更后一日内通知对方，未</w:t>
      </w:r>
      <w:r>
        <w:rPr>
          <w:rFonts w:hint="eastAsia" w:ascii="宋体" w:hAnsi="宋体" w:eastAsia="宋体" w:cs="Times New Roman"/>
          <w:sz w:val="24"/>
          <w:szCs w:val="24"/>
          <w:shd w:val="clear" w:color="auto" w:fill="FFFFFF"/>
          <w:lang w:eastAsia="zh-CN"/>
        </w:rPr>
        <w:t>及时</w:t>
      </w:r>
      <w:r>
        <w:rPr>
          <w:rFonts w:hint="eastAsia" w:ascii="宋体" w:hAnsi="宋体" w:eastAsia="宋体" w:cs="Times New Roman"/>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val="en-US" w:eastAsia="zh-CN"/>
        </w:rPr>
        <w:t>6.</w:t>
      </w:r>
      <w:r>
        <w:rPr>
          <w:rFonts w:hint="eastAsia" w:ascii="宋体" w:hAnsi="宋体" w:eastAsia="宋体" w:cs="Times New Roman"/>
          <w:sz w:val="24"/>
          <w:szCs w:val="24"/>
          <w:shd w:val="clear" w:color="auto" w:fill="FFFFFF"/>
        </w:rPr>
        <w:t>双方发生争议，关于裁判机构的送达文书，接收方存在以下行为之一的，</w:t>
      </w:r>
      <w:r>
        <w:rPr>
          <w:rFonts w:hint="eastAsia" w:ascii="宋体" w:hAnsi="宋体" w:eastAsia="宋体" w:cs="Times New Roman"/>
          <w:sz w:val="24"/>
          <w:szCs w:val="24"/>
          <w:shd w:val="clear" w:color="auto" w:fill="FFFFFF"/>
          <w:lang w:eastAsia="zh-CN"/>
        </w:rPr>
        <w:t>蚌埠</w:t>
      </w:r>
      <w:r>
        <w:rPr>
          <w:rFonts w:hint="eastAsia" w:ascii="宋体" w:hAnsi="宋体" w:eastAsia="宋体" w:cs="Times New Roman"/>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1</w:t>
      </w: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.擅自变更送达地址及信息且未及时通知对方的</w:t>
      </w:r>
      <w:r>
        <w:rPr>
          <w:rFonts w:hint="eastAsia" w:ascii="宋体" w:hAnsi="宋体" w:eastAsia="宋体" w:cs="Times New Roman"/>
          <w:sz w:val="24"/>
          <w:szCs w:val="24"/>
          <w:shd w:val="clear" w:color="auto" w:fill="FFFFFF"/>
          <w:lang w:eastAsia="zh-CN"/>
        </w:rPr>
        <w:t>；</w:t>
      </w:r>
    </w:p>
    <w:p w14:paraId="67165F76">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2</w:t>
      </w: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.送达地址与信息同工商登记信息不一致且未及时更改的</w:t>
      </w:r>
      <w:r>
        <w:rPr>
          <w:rFonts w:hint="eastAsia" w:ascii="宋体" w:hAnsi="宋体" w:eastAsia="宋体" w:cs="Times New Roman"/>
          <w:sz w:val="24"/>
          <w:szCs w:val="24"/>
          <w:shd w:val="clear" w:color="auto" w:fill="FFFFFF"/>
          <w:lang w:eastAsia="zh-CN"/>
        </w:rPr>
        <w:t>；</w:t>
      </w:r>
    </w:p>
    <w:p w14:paraId="7DAEDDC1">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3</w:t>
      </w: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.故意不接收</w:t>
      </w:r>
      <w:r>
        <w:rPr>
          <w:rFonts w:hint="eastAsia" w:ascii="宋体" w:hAnsi="宋体" w:eastAsia="宋体" w:cs="Times New Roman"/>
          <w:sz w:val="24"/>
          <w:szCs w:val="24"/>
          <w:shd w:val="clear" w:color="auto" w:fill="FFFFFF"/>
          <w:lang w:eastAsia="zh-CN"/>
        </w:rPr>
        <w:t>蚌埠</w:t>
      </w:r>
      <w:r>
        <w:rPr>
          <w:rFonts w:hint="eastAsia" w:ascii="宋体" w:hAnsi="宋体" w:eastAsia="宋体" w:cs="Times New Roman"/>
          <w:sz w:val="24"/>
          <w:szCs w:val="24"/>
          <w:shd w:val="clear" w:color="auto" w:fill="FFFFFF"/>
        </w:rPr>
        <w:t>仲裁委员会送达文书的</w:t>
      </w:r>
      <w:r>
        <w:rPr>
          <w:rFonts w:hint="eastAsia" w:ascii="宋体" w:hAnsi="宋体" w:eastAsia="宋体" w:cs="Times New Roman"/>
          <w:sz w:val="24"/>
          <w:szCs w:val="24"/>
          <w:shd w:val="clear" w:color="auto" w:fill="FFFFFF"/>
          <w:lang w:eastAsia="zh-CN"/>
        </w:rPr>
        <w:t>；</w:t>
      </w:r>
    </w:p>
    <w:p w14:paraId="4B3080EC">
      <w:pPr>
        <w:wordWrap w:val="0"/>
        <w:spacing w:line="360" w:lineRule="auto"/>
        <w:ind w:firstLine="480" w:firstLineChars="200"/>
        <w:rPr>
          <w:rFonts w:hint="eastAsia" w:ascii="宋体" w:hAnsi="宋体" w:eastAsia="宋体" w:cs="Times New Roman"/>
          <w:sz w:val="24"/>
          <w:szCs w:val="24"/>
          <w:shd w:val="clear" w:color="auto" w:fill="FFFFFF"/>
        </w:rPr>
      </w:pP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4</w:t>
      </w:r>
      <w:r>
        <w:rPr>
          <w:rFonts w:hint="eastAsia" w:ascii="宋体" w:hAnsi="宋体" w:eastAsia="宋体" w:cs="Times New Roman"/>
          <w:sz w:val="24"/>
          <w:szCs w:val="24"/>
          <w:shd w:val="clear" w:color="auto" w:fill="FFFFFF"/>
          <w:lang w:eastAsia="zh-CN"/>
        </w:rPr>
        <w:t>）</w:t>
      </w:r>
      <w:r>
        <w:rPr>
          <w:rFonts w:hint="eastAsia" w:ascii="宋体" w:hAnsi="宋体" w:eastAsia="宋体" w:cs="Times New Roman"/>
          <w:sz w:val="24"/>
          <w:szCs w:val="24"/>
          <w:shd w:val="clear" w:color="auto" w:fill="FFFFFF"/>
        </w:rPr>
        <w:t>.因接收方过错造成无法正常送达的其他行为</w:t>
      </w:r>
      <w:r>
        <w:rPr>
          <w:rFonts w:hint="eastAsia" w:ascii="宋体" w:hAnsi="宋体" w:eastAsia="宋体" w:cs="Times New Roman"/>
          <w:sz w:val="24"/>
          <w:szCs w:val="24"/>
          <w:shd w:val="clear" w:color="auto" w:fill="FFFFFF"/>
          <w:lang w:eastAsia="zh-CN"/>
        </w:rPr>
        <w:t>。</w:t>
      </w:r>
    </w:p>
    <w:p w14:paraId="4AAB78C2">
      <w:pPr>
        <w:spacing w:line="360" w:lineRule="auto"/>
        <w:rPr>
          <w:rFonts w:ascii="宋体" w:hAnsi="宋体" w:eastAsia="宋体"/>
          <w:sz w:val="24"/>
          <w:szCs w:val="24"/>
        </w:rPr>
      </w:pPr>
    </w:p>
    <w:p w14:paraId="5986E03E">
      <w:pPr>
        <w:spacing w:line="360" w:lineRule="auto"/>
        <w:rPr>
          <w:rFonts w:ascii="宋体" w:hAnsi="宋体" w:eastAsia="宋体"/>
          <w:sz w:val="24"/>
          <w:szCs w:val="24"/>
        </w:rPr>
      </w:pPr>
      <w:r>
        <w:rPr>
          <w:rFonts w:hint="eastAsia" w:ascii="宋体" w:hAnsi="宋体" w:eastAsia="宋体"/>
          <w:sz w:val="24"/>
          <w:szCs w:val="24"/>
        </w:rPr>
        <w:t>　　七、本协议经双方加盖公章后生效，约定事项全部完成后失效。</w:t>
      </w:r>
    </w:p>
    <w:p w14:paraId="6F8C9013">
      <w:pPr>
        <w:spacing w:after="312" w:afterLines="100" w:line="360" w:lineRule="auto"/>
        <w:rPr>
          <w:rFonts w:ascii="宋体" w:hAnsi="宋体" w:eastAsia="宋体"/>
          <w:sz w:val="24"/>
          <w:szCs w:val="24"/>
        </w:rPr>
      </w:pPr>
      <w:r>
        <w:rPr>
          <w:rFonts w:hint="eastAsia" w:ascii="宋体" w:hAnsi="宋体" w:eastAsia="宋体"/>
          <w:sz w:val="24"/>
          <w:szCs w:val="24"/>
        </w:rPr>
        <w:t>　　八、</w:t>
      </w:r>
      <w:r>
        <w:rPr>
          <w:rFonts w:ascii="宋体" w:hAnsi="宋体" w:eastAsia="宋体"/>
          <w:sz w:val="24"/>
          <w:szCs w:val="24"/>
        </w:rPr>
        <w:t>本协议一式两份，双方各执一份，均具同等法律效力。未尽事宜，双方另行协商解决</w:t>
      </w:r>
      <w:r>
        <w:rPr>
          <w:rFonts w:hint="eastAsia" w:ascii="宋体" w:hAnsi="宋体" w:eastAsia="宋体"/>
          <w:sz w:val="24"/>
          <w:szCs w:val="24"/>
        </w:rPr>
        <w:t>。</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0D276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48" w:type="dxa"/>
          </w:tcPr>
          <w:p w14:paraId="1BFBEC0B">
            <w:pPr>
              <w:spacing w:line="360" w:lineRule="auto"/>
              <w:rPr>
                <w:rFonts w:ascii="宋体" w:hAnsi="宋体" w:eastAsia="宋体"/>
                <w:kern w:val="0"/>
                <w:sz w:val="24"/>
                <w:szCs w:val="24"/>
              </w:rPr>
            </w:pPr>
            <w:r>
              <w:rPr>
                <w:rFonts w:hint="eastAsia" w:ascii="宋体" w:hAnsi="宋体" w:eastAsia="宋体"/>
                <w:kern w:val="0"/>
                <w:sz w:val="24"/>
                <w:szCs w:val="24"/>
              </w:rPr>
              <w:t>　　甲方（盖章）：</w:t>
            </w:r>
            <w:r>
              <w:rPr>
                <w:rFonts w:ascii="宋体" w:hAnsi="宋体" w:eastAsia="宋体"/>
                <w:kern w:val="0"/>
                <w:sz w:val="24"/>
                <w:szCs w:val="24"/>
              </w:rPr>
              <w:t>_________</w:t>
            </w:r>
          </w:p>
        </w:tc>
        <w:tc>
          <w:tcPr>
            <w:tcW w:w="4148" w:type="dxa"/>
          </w:tcPr>
          <w:p w14:paraId="3C2E07E4">
            <w:pPr>
              <w:spacing w:line="360" w:lineRule="auto"/>
              <w:rPr>
                <w:rFonts w:ascii="宋体" w:hAnsi="宋体" w:eastAsia="宋体"/>
                <w:kern w:val="0"/>
                <w:sz w:val="24"/>
                <w:szCs w:val="24"/>
              </w:rPr>
            </w:pPr>
            <w:r>
              <w:rPr>
                <w:rFonts w:ascii="宋体" w:hAnsi="宋体" w:eastAsia="宋体"/>
                <w:kern w:val="0"/>
                <w:sz w:val="24"/>
                <w:szCs w:val="24"/>
              </w:rPr>
              <w:t>乙方（盖章）：_________</w:t>
            </w:r>
          </w:p>
        </w:tc>
      </w:tr>
      <w:tr w14:paraId="66D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67049424">
            <w:pPr>
              <w:spacing w:line="360" w:lineRule="auto"/>
              <w:rPr>
                <w:rFonts w:ascii="宋体" w:hAnsi="宋体" w:eastAsia="宋体"/>
                <w:kern w:val="0"/>
                <w:sz w:val="24"/>
                <w:szCs w:val="24"/>
              </w:rPr>
            </w:pPr>
            <w:r>
              <w:rPr>
                <w:rFonts w:hint="eastAsia" w:ascii="宋体" w:hAnsi="宋体" w:eastAsia="宋体"/>
                <w:kern w:val="0"/>
                <w:sz w:val="24"/>
                <w:szCs w:val="24"/>
              </w:rPr>
              <w:t>　　代表（签字）：</w:t>
            </w:r>
            <w:r>
              <w:rPr>
                <w:rFonts w:ascii="宋体" w:hAnsi="宋体" w:eastAsia="宋体"/>
                <w:kern w:val="0"/>
                <w:sz w:val="24"/>
                <w:szCs w:val="24"/>
              </w:rPr>
              <w:t>_________</w:t>
            </w:r>
          </w:p>
        </w:tc>
        <w:tc>
          <w:tcPr>
            <w:tcW w:w="4148" w:type="dxa"/>
          </w:tcPr>
          <w:p w14:paraId="5233F838">
            <w:pPr>
              <w:spacing w:line="360" w:lineRule="auto"/>
              <w:rPr>
                <w:rFonts w:ascii="宋体" w:hAnsi="宋体" w:eastAsia="宋体"/>
                <w:kern w:val="0"/>
                <w:sz w:val="24"/>
                <w:szCs w:val="24"/>
              </w:rPr>
            </w:pPr>
            <w:r>
              <w:rPr>
                <w:rFonts w:ascii="宋体" w:hAnsi="宋体" w:eastAsia="宋体"/>
                <w:kern w:val="0"/>
                <w:sz w:val="24"/>
                <w:szCs w:val="24"/>
              </w:rPr>
              <w:t>代表（签字）：_________</w:t>
            </w:r>
          </w:p>
        </w:tc>
      </w:tr>
      <w:tr w14:paraId="757BF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F1C2B96">
            <w:pPr>
              <w:spacing w:line="360" w:lineRule="auto"/>
              <w:rPr>
                <w:rFonts w:ascii="宋体" w:hAnsi="宋体" w:eastAsia="宋体"/>
                <w:kern w:val="0"/>
                <w:sz w:val="24"/>
                <w:szCs w:val="24"/>
              </w:rPr>
            </w:pPr>
            <w:r>
              <w:rPr>
                <w:rFonts w:hint="eastAsia" w:ascii="宋体" w:hAnsi="宋体" w:eastAsia="宋体"/>
                <w:kern w:val="0"/>
                <w:sz w:val="24"/>
                <w:szCs w:val="24"/>
              </w:rPr>
              <w:t>　　</w:t>
            </w:r>
            <w:r>
              <w:rPr>
                <w:rFonts w:ascii="宋体" w:hAnsi="宋体" w:eastAsia="宋体"/>
                <w:kern w:val="0"/>
                <w:sz w:val="24"/>
                <w:szCs w:val="24"/>
              </w:rPr>
              <w:t>_________年____月____日</w:t>
            </w:r>
          </w:p>
        </w:tc>
        <w:tc>
          <w:tcPr>
            <w:tcW w:w="4148" w:type="dxa"/>
          </w:tcPr>
          <w:p w14:paraId="5C4FC4A6">
            <w:pPr>
              <w:spacing w:line="360" w:lineRule="auto"/>
              <w:rPr>
                <w:rFonts w:ascii="宋体" w:hAnsi="宋体" w:eastAsia="宋体"/>
                <w:kern w:val="0"/>
                <w:sz w:val="24"/>
                <w:szCs w:val="24"/>
              </w:rPr>
            </w:pPr>
            <w:r>
              <w:rPr>
                <w:rFonts w:ascii="宋体" w:hAnsi="宋体" w:eastAsia="宋体"/>
                <w:kern w:val="0"/>
                <w:sz w:val="24"/>
                <w:szCs w:val="24"/>
              </w:rPr>
              <w:t>_________年____月____日</w:t>
            </w:r>
          </w:p>
        </w:tc>
      </w:tr>
    </w:tbl>
    <w:p w14:paraId="66CCFEFA">
      <w:pPr>
        <w:spacing w:line="360" w:lineRule="auto"/>
        <w:rPr>
          <w:rFonts w:ascii="宋体" w:hAnsi="宋体" w:eastAsia="宋体"/>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F2765">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0</w:t>
    </w:r>
    <w:r>
      <w:rPr>
        <w:rStyle w:val="9"/>
      </w:rPr>
      <w:fldChar w:fldCharType="end"/>
    </w:r>
  </w:p>
  <w:p w14:paraId="366E911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DF6F0">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C3326E4">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2564E2"/>
    <w:rsid w:val="002B0E87"/>
    <w:rsid w:val="004C1B00"/>
    <w:rsid w:val="005477E3"/>
    <w:rsid w:val="005D0707"/>
    <w:rsid w:val="00752929"/>
    <w:rsid w:val="008F7E80"/>
    <w:rsid w:val="009876E8"/>
    <w:rsid w:val="009958D9"/>
    <w:rsid w:val="00AF0098"/>
    <w:rsid w:val="00C660CC"/>
    <w:rsid w:val="00DB581C"/>
    <w:rsid w:val="00F31332"/>
    <w:rsid w:val="0AE76199"/>
    <w:rsid w:val="3FBD4938"/>
    <w:rsid w:val="60D850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before="260" w:after="260" w:line="416" w:lineRule="auto"/>
      <w:jc w:val="center"/>
      <w:outlineLvl w:val="2"/>
    </w:pPr>
    <w:rPr>
      <w:rFonts w:eastAsia="宋体"/>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qFormat/>
    <w:uiPriority w:val="0"/>
    <w:rPr>
      <w:rFonts w:ascii="宋体" w:hAnsi="Courier New" w:eastAsia="宋体" w:cs="Courier New"/>
      <w:szCs w:val="21"/>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7">
    <w:name w:val="Table Grid"/>
    <w:basedOn w:val="6"/>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00FF"/>
      <w:u w:val="single"/>
    </w:rPr>
  </w:style>
  <w:style w:type="character" w:customStyle="1" w:styleId="11">
    <w:name w:val="标题 3 字符"/>
    <w:basedOn w:val="8"/>
    <w:link w:val="2"/>
    <w:qFormat/>
    <w:uiPriority w:val="0"/>
    <w:rPr>
      <w:rFonts w:eastAsia="宋体"/>
      <w:b/>
      <w:bCs/>
      <w:sz w:val="32"/>
      <w:szCs w:val="32"/>
    </w:rPr>
  </w:style>
  <w:style w:type="character" w:customStyle="1" w:styleId="12">
    <w:name w:val="页脚 字符"/>
    <w:basedOn w:val="8"/>
    <w:link w:val="4"/>
    <w:qFormat/>
    <w:uiPriority w:val="0"/>
    <w:rPr>
      <w:rFonts w:ascii="Times New Roman" w:hAnsi="Times New Roman" w:eastAsia="宋体" w:cs="Times New Roman"/>
      <w:sz w:val="18"/>
      <w:szCs w:val="18"/>
    </w:rPr>
  </w:style>
  <w:style w:type="paragraph" w:customStyle="1" w:styleId="13">
    <w:name w:val="普通 (Web)"/>
    <w:basedOn w:val="1"/>
    <w:link w:val="14"/>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4">
    <w:name w:val="普通 (Web) Char"/>
    <w:link w:val="13"/>
    <w:qFormat/>
    <w:uiPriority w:val="0"/>
    <w:rPr>
      <w:rFonts w:ascii="宋体" w:hAnsi="宋体" w:eastAsia="宋体" w:cs="Times New Roman"/>
      <w:color w:val="000000"/>
      <w:kern w:val="0"/>
      <w:sz w:val="24"/>
      <w:szCs w:val="24"/>
    </w:rPr>
  </w:style>
  <w:style w:type="character" w:customStyle="1" w:styleId="15">
    <w:name w:val="纯文本 字符"/>
    <w:basedOn w:val="8"/>
    <w:link w:val="3"/>
    <w:qFormat/>
    <w:uiPriority w:val="0"/>
    <w:rPr>
      <w:rFonts w:ascii="宋体" w:hAnsi="Courier New" w:eastAsia="宋体" w:cs="Courier New"/>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2118</Words>
  <Characters>2576</Characters>
  <Lines>13</Lines>
  <Paragraphs>3</Paragraphs>
  <TotalTime>0</TotalTime>
  <ScaleCrop>false</ScaleCrop>
  <LinksUpToDate>false</LinksUpToDate>
  <CharactersWithSpaces>2893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2019-03-16T13:58:00Z</dcterms:created>
  <dc:creator>雯 张</dc:creator>
  <cp:lastModifiedBy>豪</cp:lastModifiedBy>
  <dcterms:modified xsi:type="dcterms:W3CDTF">2026-03-22T07:37:41Z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5238AB27EF7E8C2734939568FB43A46C_42</vt:lpwstr>
  </property>
  <property fmtid="{D5CDD505-2E9C-101B-9397-08002B2CF9AE}" pid="4" name="KSOTemplateDocerSaveRecord">
    <vt:lpwstr>eyJoZGlkIjoiNTg0MzMyNGJiMDEzODc5ODNlMGVjODViOWRkZjg1MDgiLCJ1c2VySWQiOiIxMjc2Mzc3NjgxIn0=</vt:lpwstr>
  </property>
</Properties>
</file>