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44B2F">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集成电路制作合同</w:t>
      </w:r>
    </w:p>
    <w:p w14:paraId="2854DC1C">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甲方：______________________</w:t>
      </w:r>
      <w:r>
        <w:rPr>
          <w:rFonts w:hint="eastAsia" w:ascii="微软雅黑" w:hAnsi="微软雅黑" w:eastAsia="微软雅黑" w:cs="微软雅黑"/>
          <w:sz w:val="24"/>
          <w:szCs w:val="24"/>
        </w:rPr>
        <w:t>____</w:t>
      </w:r>
    </w:p>
    <w:p w14:paraId="40DF817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住所：______________________</w:t>
      </w:r>
      <w:r>
        <w:rPr>
          <w:rFonts w:hint="eastAsia" w:ascii="微软雅黑" w:hAnsi="微软雅黑" w:eastAsia="微软雅黑" w:cs="微软雅黑"/>
          <w:sz w:val="24"/>
          <w:szCs w:val="24"/>
        </w:rPr>
        <w:t>____</w:t>
      </w:r>
    </w:p>
    <w:p w14:paraId="639F213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统一社会信用代码：______________</w:t>
      </w:r>
    </w:p>
    <w:p w14:paraId="64191A0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联系方式：______________________</w:t>
      </w:r>
    </w:p>
    <w:p w14:paraId="150C42B8">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乙方：______________________</w:t>
      </w:r>
      <w:r>
        <w:rPr>
          <w:rFonts w:hint="eastAsia" w:ascii="微软雅黑" w:hAnsi="微软雅黑" w:eastAsia="微软雅黑" w:cs="微软雅黑"/>
          <w:sz w:val="24"/>
          <w:szCs w:val="24"/>
        </w:rPr>
        <w:t>____</w:t>
      </w:r>
    </w:p>
    <w:p w14:paraId="03FF44C5">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住所：______________________</w:t>
      </w:r>
      <w:r>
        <w:rPr>
          <w:rFonts w:hint="eastAsia" w:ascii="微软雅黑" w:hAnsi="微软雅黑" w:eastAsia="微软雅黑" w:cs="微软雅黑"/>
          <w:sz w:val="24"/>
          <w:szCs w:val="24"/>
        </w:rPr>
        <w:t>____</w:t>
      </w:r>
    </w:p>
    <w:p w14:paraId="3D06100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统一社会信用代码：______________</w:t>
      </w:r>
    </w:p>
    <w:p w14:paraId="4BD03BB8">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联系方式：______________________</w:t>
      </w:r>
    </w:p>
    <w:p w14:paraId="591AD19D">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甲乙双方为集成电路试制事宜，特立本合约，并同意条件如下：</w:t>
      </w:r>
    </w:p>
    <w:p w14:paraId="6F4D525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第一条</w:t>
      </w:r>
      <w:r>
        <w:rPr>
          <w:rFonts w:hint="eastAsia" w:ascii="微软雅黑" w:hAnsi="微软雅黑" w:eastAsia="微软雅黑" w:cs="微软雅黑"/>
          <w:sz w:val="24"/>
          <w:szCs w:val="24"/>
        </w:rPr>
        <w:t xml:space="preserve"> 标的物：委托芯片名称_________（ICNo._________），甲方同意由乙方代寻适合之代工厂，就标的物进行集成电路试制。 </w:t>
      </w:r>
    </w:p>
    <w:p w14:paraId="6782181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第二条</w:t>
      </w:r>
      <w:r>
        <w:rPr>
          <w:rFonts w:hint="eastAsia" w:ascii="微软雅黑" w:hAnsi="微软雅黑" w:eastAsia="微软雅黑" w:cs="微软雅黑"/>
          <w:sz w:val="24"/>
          <w:szCs w:val="24"/>
        </w:rPr>
        <w:t xml:space="preserve"> 功能规格确认 </w:t>
      </w:r>
    </w:p>
    <w:p w14:paraId="61225EE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一、甲方完成本设计案之各项设计及验证后，应将本产品之布图（</w:t>
      </w:r>
      <w:r>
        <w:rPr>
          <w:rFonts w:hint="eastAsia" w:ascii="微软雅黑" w:hAnsi="微软雅黑" w:eastAsia="微软雅黑" w:cs="微软雅黑"/>
          <w:sz w:val="24"/>
          <w:szCs w:val="24"/>
        </w:rPr>
        <w:t xml:space="preserve">Layout）交由乙方进行集成电路制作之委托事宜。 </w:t>
      </w:r>
    </w:p>
    <w:p w14:paraId="2B98D08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二、甲方的布图（</w:t>
      </w:r>
      <w:r>
        <w:rPr>
          <w:rFonts w:hint="eastAsia" w:ascii="微软雅黑" w:hAnsi="微软雅黑" w:eastAsia="微软雅黑" w:cs="微软雅黑"/>
          <w:sz w:val="24"/>
          <w:szCs w:val="24"/>
        </w:rPr>
        <w:t xml:space="preserve">Layout）资料，概以甲方填写之TAPEOUTFORM为依据，进行光罩制作。乙方不对甲方之布局图（Layout）作任何计算机软件辅助验证。 </w:t>
      </w:r>
    </w:p>
    <w:p w14:paraId="51EF65A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三、标的物之样品验证系以乙方委托之晶圆代工厂标准的晶圆特性测试（</w:t>
      </w:r>
      <w:r>
        <w:rPr>
          <w:rFonts w:hint="eastAsia" w:ascii="微软雅黑" w:hAnsi="微软雅黑" w:eastAsia="微软雅黑" w:cs="微软雅黑"/>
          <w:sz w:val="24"/>
          <w:szCs w:val="24"/>
        </w:rPr>
        <w:t xml:space="preserve">WAT）值为准，甲方不得作特殊要求。 </w:t>
      </w:r>
    </w:p>
    <w:p w14:paraId="137AE18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四、如甲方能证明该样品系因乙方委托之代工厂制程上之失误，致不符合参数规格范围，虽通过代工厂标准的晶圆特性测试，仍视为不良品。</w:t>
      </w:r>
      <w:r>
        <w:rPr>
          <w:rFonts w:hint="eastAsia" w:ascii="微软雅黑" w:hAnsi="微软雅黑" w:eastAsia="微软雅黑" w:cs="微软雅黑"/>
          <w:sz w:val="24"/>
          <w:szCs w:val="24"/>
        </w:rPr>
        <w:t xml:space="preserve"> </w:t>
      </w:r>
    </w:p>
    <w:p w14:paraId="176F472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第三条</w:t>
      </w:r>
      <w:r>
        <w:rPr>
          <w:rFonts w:hint="eastAsia" w:ascii="微软雅黑" w:hAnsi="微软雅黑" w:eastAsia="微软雅黑" w:cs="微软雅黑"/>
          <w:sz w:val="24"/>
          <w:szCs w:val="24"/>
        </w:rPr>
        <w:t xml:space="preserve"> 样品试制进度 </w:t>
      </w:r>
    </w:p>
    <w:p w14:paraId="7DA5A26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一、甲方须于委托制作申请单中注明申请梯次，若有一方要求变更制作梯次，需经双方事前书面同意后始可变更。</w:t>
      </w:r>
      <w:r>
        <w:rPr>
          <w:rFonts w:hint="eastAsia" w:ascii="微软雅黑" w:hAnsi="微软雅黑" w:eastAsia="微软雅黑" w:cs="微软雅黑"/>
          <w:sz w:val="24"/>
          <w:szCs w:val="24"/>
        </w:rPr>
        <w:t xml:space="preserve"> </w:t>
      </w:r>
    </w:p>
    <w:p w14:paraId="5C1E004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二、原案若有因不可归责乙方之事由或不可抗力之事由，致无法如期交货，乙方应于事由发生时，尽速通知甲方，由双方另行议定交货期限。</w:t>
      </w:r>
      <w:r>
        <w:rPr>
          <w:rFonts w:hint="eastAsia" w:ascii="微软雅黑" w:hAnsi="微软雅黑" w:eastAsia="微软雅黑" w:cs="微软雅黑"/>
          <w:sz w:val="24"/>
          <w:szCs w:val="24"/>
        </w:rPr>
        <w:t xml:space="preserve"> </w:t>
      </w:r>
    </w:p>
    <w:p w14:paraId="14BF86B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第四条</w:t>
      </w:r>
      <w:r>
        <w:rPr>
          <w:rFonts w:hint="eastAsia" w:ascii="微软雅黑" w:hAnsi="微软雅黑" w:eastAsia="微软雅黑" w:cs="微软雅黑"/>
          <w:sz w:val="24"/>
          <w:szCs w:val="24"/>
        </w:rPr>
        <w:t xml:space="preserve"> 样品之确认 </w:t>
      </w:r>
    </w:p>
    <w:p w14:paraId="4F160FE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一、样品之确认以第二条第二、三款之规定为依据，甲方不得对电气特性提出额外的样品确认标准，若因甲方之布局图（</w:t>
      </w:r>
      <w:r>
        <w:rPr>
          <w:rFonts w:hint="eastAsia" w:ascii="微软雅黑" w:hAnsi="微软雅黑" w:eastAsia="微软雅黑" w:cs="微软雅黑"/>
          <w:sz w:val="24"/>
          <w:szCs w:val="24"/>
        </w:rPr>
        <w:t xml:space="preserve">Layout）与TAPEOUTFORM不符，而致试制样品与甲方规格不符，因此所生损失概由甲方负责。 </w:t>
      </w:r>
    </w:p>
    <w:p w14:paraId="3CFE29B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二、甲方应于收到标的物试制样品后_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日之内完成样品之测试。若该样品与甲方于委托制作申请单及</w:t>
      </w:r>
      <w:r>
        <w:rPr>
          <w:rFonts w:hint="eastAsia" w:ascii="微软雅黑" w:hAnsi="微软雅黑" w:eastAsia="微软雅黑" w:cs="微软雅黑"/>
          <w:sz w:val="24"/>
          <w:szCs w:val="24"/>
        </w:rPr>
        <w:t>TAPEOUTFORM中指定不符，且甲方能证明失败之样品是缘由制程之缺失所造成，甲方应于</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_____日之测试期限内以书面向乙方提出异议。如甲方未于此</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 xml:space="preserve">_____日之期限内向乙方提出异议，则视为样品已为甲方所确认。 </w:t>
      </w:r>
    </w:p>
    <w:p w14:paraId="32EC498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三、乙方应于收到甲方所提之异议书_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个工作日内，将该异议交由第三方公正单位评定。若甲方所提出之异议经评定，其系可归责于乙方时，乙方应要求代工厂重新制作样品。新样品之测试与确认，仍依本合约第二条第二、三及四款规定行之。除本项规定重新制作之外，甲方对乙方不得为任何其他赔偿之请求。</w:t>
      </w:r>
      <w:r>
        <w:rPr>
          <w:rFonts w:hint="eastAsia" w:ascii="微软雅黑" w:hAnsi="微软雅黑" w:eastAsia="微软雅黑" w:cs="微软雅黑"/>
          <w:sz w:val="24"/>
          <w:szCs w:val="24"/>
        </w:rPr>
        <w:t xml:space="preserve"> </w:t>
      </w:r>
    </w:p>
    <w:p w14:paraId="668EE81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四、如新样品仍与甲方指定之规格不符，则甲方得要求终止合约。但甲方不得向乙方索回已付予乙方之费用，且不得就本合约对乙方为任何损害赔偿请求，乙方亦不得向甲方请求任何除已付费用外之补偿。</w:t>
      </w:r>
      <w:r>
        <w:rPr>
          <w:rFonts w:hint="eastAsia" w:ascii="微软雅黑" w:hAnsi="微软雅黑" w:eastAsia="微软雅黑" w:cs="微软雅黑"/>
          <w:sz w:val="24"/>
          <w:szCs w:val="24"/>
        </w:rPr>
        <w:t xml:space="preserve"> </w:t>
      </w:r>
    </w:p>
    <w:p w14:paraId="02E3A99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第五条</w:t>
      </w:r>
      <w:r>
        <w:rPr>
          <w:rFonts w:hint="eastAsia" w:ascii="微软雅黑" w:hAnsi="微软雅黑" w:eastAsia="微软雅黑" w:cs="微软雅黑"/>
          <w:sz w:val="24"/>
          <w:szCs w:val="24"/>
        </w:rPr>
        <w:t xml:space="preserve"> 试制费用</w:t>
      </w:r>
    </w:p>
    <w:p w14:paraId="6442E963">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试制费用依乙方</w:t>
      </w:r>
      <w:r>
        <w:rPr>
          <w:rFonts w:hint="eastAsia" w:ascii="微软雅黑" w:hAnsi="微软雅黑" w:eastAsia="微软雅黑" w:cs="微软雅黑"/>
          <w:sz w:val="24"/>
          <w:szCs w:val="24"/>
        </w:rPr>
        <w:t>制定</w:t>
      </w:r>
      <w:r>
        <w:rPr>
          <w:rFonts w:hint="eastAsia" w:ascii="微软雅黑" w:hAnsi="微软雅黑" w:eastAsia="微软雅黑" w:cs="微软雅黑"/>
          <w:sz w:val="24"/>
          <w:szCs w:val="24"/>
        </w:rPr>
        <w:t xml:space="preserve">之计费标准为准。 </w:t>
      </w:r>
    </w:p>
    <w:p w14:paraId="51EAEFC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第六条</w:t>
      </w:r>
      <w:r>
        <w:rPr>
          <w:rFonts w:hint="eastAsia" w:ascii="微软雅黑" w:hAnsi="微软雅黑" w:eastAsia="微软雅黑" w:cs="微软雅黑"/>
          <w:sz w:val="24"/>
          <w:szCs w:val="24"/>
        </w:rPr>
        <w:t xml:space="preserve"> 付款方式 </w:t>
      </w:r>
    </w:p>
    <w:p w14:paraId="3C6ECED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一、甲方填送委托制作申请单、委托制作集成电路合约书及</w:t>
      </w:r>
      <w:r>
        <w:rPr>
          <w:rFonts w:hint="eastAsia" w:ascii="微软雅黑" w:hAnsi="微软雅黑" w:eastAsia="微软雅黑" w:cs="微软雅黑"/>
          <w:sz w:val="24"/>
          <w:szCs w:val="24"/>
        </w:rPr>
        <w:t xml:space="preserve">TAPEOUTFORM电子文件，连同拟下线的布局档案资料传送至乙方，并由乙方寄送芯片制作缴款通知函予甲方。 </w:t>
      </w:r>
    </w:p>
    <w:p w14:paraId="1AF08FD5">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二、甲方收到芯片制作缴款通知函_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月内应以即期支票支付费用予乙方，乙方于收到费用后始制寄发票寄予甲方。甲方需于付款后始能领取该标的物。</w:t>
      </w:r>
      <w:r>
        <w:rPr>
          <w:rFonts w:hint="eastAsia" w:ascii="微软雅黑" w:hAnsi="微软雅黑" w:eastAsia="微软雅黑" w:cs="微软雅黑"/>
          <w:sz w:val="24"/>
          <w:szCs w:val="24"/>
        </w:rPr>
        <w:t xml:space="preserve"> </w:t>
      </w:r>
    </w:p>
    <w:p w14:paraId="026A508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第七条</w:t>
      </w:r>
      <w:r>
        <w:rPr>
          <w:rFonts w:hint="eastAsia" w:ascii="微软雅黑" w:hAnsi="微软雅黑" w:eastAsia="微软雅黑" w:cs="微软雅黑"/>
          <w:sz w:val="24"/>
          <w:szCs w:val="24"/>
        </w:rPr>
        <w:t xml:space="preserve"> 专利权或著作权</w:t>
      </w:r>
    </w:p>
    <w:p w14:paraId="40E37A2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甲方保证所委托之设计案布图（Layout）资料绝无任何违反专利权或著作权法之相关规定，或侵害他人</w:t>
      </w:r>
      <w:r>
        <w:rPr>
          <w:rFonts w:hint="eastAsia" w:ascii="微软雅黑" w:hAnsi="微软雅黑" w:eastAsia="微软雅黑" w:cs="微软雅黑"/>
          <w:sz w:val="24"/>
          <w:szCs w:val="24"/>
        </w:rPr>
        <w:t>知识产权</w:t>
      </w:r>
      <w:r>
        <w:rPr>
          <w:rFonts w:hint="eastAsia" w:ascii="微软雅黑" w:hAnsi="微软雅黑" w:eastAsia="微软雅黑" w:cs="微软雅黑"/>
          <w:sz w:val="24"/>
          <w:szCs w:val="24"/>
        </w:rPr>
        <w:t xml:space="preserve">之情形，若有涉及侵害他人权利之情形，概由甲方负责，如造成乙方损害，并应赔偿之。 </w:t>
      </w:r>
    </w:p>
    <w:p w14:paraId="72261A9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第八条</w:t>
      </w:r>
      <w:r>
        <w:rPr>
          <w:rFonts w:hint="eastAsia" w:ascii="微软雅黑" w:hAnsi="微软雅黑" w:eastAsia="微软雅黑" w:cs="微软雅黑"/>
          <w:sz w:val="24"/>
          <w:szCs w:val="24"/>
        </w:rPr>
        <w:t xml:space="preserve"> 所有权与使用权</w:t>
      </w:r>
    </w:p>
    <w:p w14:paraId="4A4EB59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与本设计案有关之光罩及制程资料之所有权与使用权均归属乙方。甲方为制作光罩需要、同意乙方将布局图资料交由乙方委托之代工厂，但乙方应责成代工厂严守保密责任。 </w:t>
      </w:r>
    </w:p>
    <w:p w14:paraId="39797E6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第九条</w:t>
      </w:r>
      <w:r>
        <w:rPr>
          <w:rFonts w:hint="eastAsia" w:ascii="微软雅黑" w:hAnsi="微软雅黑" w:eastAsia="微软雅黑" w:cs="微软雅黑"/>
          <w:sz w:val="24"/>
          <w:szCs w:val="24"/>
        </w:rPr>
        <w:t xml:space="preserve"> 保密</w:t>
      </w:r>
    </w:p>
    <w:p w14:paraId="6EC6B49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甲方所提供本设计案之布局图（Layout）及光罩均为甲方机密资料，非经甲方书面同意，乙方及其所委托之代工厂不得将该资料泄漏予任何第三者，亦不得将相关之资料、文件，挪作与履行本合约义务无关之其它用途，或提供给任何第三者使用。 </w:t>
      </w:r>
    </w:p>
    <w:p w14:paraId="3943804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第十条</w:t>
      </w:r>
      <w:r>
        <w:rPr>
          <w:rFonts w:hint="eastAsia" w:ascii="微软雅黑" w:hAnsi="微软雅黑" w:eastAsia="微软雅黑" w:cs="微软雅黑"/>
          <w:sz w:val="24"/>
          <w:szCs w:val="24"/>
        </w:rPr>
        <w:t xml:space="preserve"> 不可抗力</w:t>
      </w:r>
    </w:p>
    <w:p w14:paraId="0508844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本合约因天灾、战争或其它非可归责于双方当事人之事由，致无法履行时，一方应于事由发生时通知他方，并本</w:t>
      </w:r>
      <w:r>
        <w:rPr>
          <w:rFonts w:hint="eastAsia" w:ascii="微软雅黑" w:hAnsi="微软雅黑" w:eastAsia="微软雅黑" w:cs="微软雅黑"/>
          <w:sz w:val="24"/>
          <w:szCs w:val="24"/>
        </w:rPr>
        <w:t>着</w:t>
      </w:r>
      <w:r>
        <w:rPr>
          <w:rFonts w:hint="eastAsia" w:ascii="微软雅黑" w:hAnsi="微软雅黑" w:eastAsia="微软雅黑" w:cs="微软雅黑"/>
          <w:sz w:val="24"/>
          <w:szCs w:val="24"/>
        </w:rPr>
        <w:t xml:space="preserve">诚实信用原则，协助他方将损害减到最低。 </w:t>
      </w:r>
    </w:p>
    <w:p w14:paraId="7E20732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第十一条</w:t>
      </w:r>
      <w:r>
        <w:rPr>
          <w:rFonts w:hint="eastAsia" w:ascii="微软雅黑" w:hAnsi="微软雅黑" w:eastAsia="微软雅黑" w:cs="微软雅黑"/>
          <w:sz w:val="24"/>
          <w:szCs w:val="24"/>
        </w:rPr>
        <w:t xml:space="preserve"> 合约有效期限 </w:t>
      </w:r>
    </w:p>
    <w:p w14:paraId="444E128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一、本合约自签约日起生效，至签约日起满_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年自动失效，期满后经双方同意得另以书面续约。</w:t>
      </w:r>
      <w:r>
        <w:rPr>
          <w:rFonts w:hint="eastAsia" w:ascii="微软雅黑" w:hAnsi="微软雅黑" w:eastAsia="微软雅黑" w:cs="微软雅黑"/>
          <w:sz w:val="24"/>
          <w:szCs w:val="24"/>
        </w:rPr>
        <w:t xml:space="preserve"> </w:t>
      </w:r>
    </w:p>
    <w:p w14:paraId="7BFC2545">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二、本合约于合约期限届至前可因下列事由终止之：</w:t>
      </w:r>
    </w:p>
    <w:p w14:paraId="33B58B8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（一）双方书面同意。</w:t>
      </w:r>
    </w:p>
    <w:p w14:paraId="447FA7D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（二）甲方依第四条第四款规定终止合约。</w:t>
      </w:r>
    </w:p>
    <w:p w14:paraId="7DA5F9D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（三）如甲方有受破产宣告、清算、重整等事由，或其负责人犯法定刑为三年以上有期徒刑之罪，乙方得不经预告终止之。</w:t>
      </w:r>
    </w:p>
    <w:p w14:paraId="41D3504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（四）甲方所交付之布局图有侵害他人知识产权之情形时，乙方得不经预告终止之。</w:t>
      </w:r>
      <w:r>
        <w:rPr>
          <w:rFonts w:hint="eastAsia" w:ascii="微软雅黑" w:hAnsi="微软雅黑" w:eastAsia="微软雅黑" w:cs="微软雅黑"/>
          <w:sz w:val="24"/>
          <w:szCs w:val="24"/>
        </w:rPr>
        <w:t xml:space="preserve"> </w:t>
      </w:r>
    </w:p>
    <w:p w14:paraId="3DB12ED3">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第十二条</w:t>
      </w:r>
      <w:r>
        <w:rPr>
          <w:rFonts w:hint="eastAsia" w:ascii="微软雅黑" w:hAnsi="微软雅黑" w:eastAsia="微软雅黑" w:cs="微软雅黑"/>
          <w:sz w:val="24"/>
          <w:szCs w:val="24"/>
        </w:rPr>
        <w:t xml:space="preserve"> 合意管辖</w:t>
      </w:r>
    </w:p>
    <w:p w14:paraId="389F969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因本合约所生争议，双方合意以_________法院为第一审管辖法院。 </w:t>
      </w:r>
    </w:p>
    <w:p w14:paraId="44C0DAE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第十三条</w:t>
      </w:r>
      <w:r>
        <w:rPr>
          <w:rFonts w:hint="eastAsia" w:ascii="微软雅黑" w:hAnsi="微软雅黑" w:eastAsia="微软雅黑" w:cs="微软雅黑"/>
          <w:sz w:val="24"/>
          <w:szCs w:val="24"/>
        </w:rPr>
        <w:t xml:space="preserve"> 本合约若有未尽事宜，悉依_________有关法令规定。 </w:t>
      </w:r>
    </w:p>
    <w:p w14:paraId="7AF853D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第十四条</w:t>
      </w:r>
      <w:r>
        <w:rPr>
          <w:rFonts w:hint="eastAsia" w:ascii="微软雅黑" w:hAnsi="微软雅黑" w:eastAsia="微软雅黑" w:cs="微软雅黑"/>
          <w:sz w:val="24"/>
          <w:szCs w:val="24"/>
        </w:rPr>
        <w:t xml:space="preserve"> 本合约附件为合约</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一部</w:t>
      </w:r>
      <w:r>
        <w:rPr>
          <w:rFonts w:hint="eastAsia" w:ascii="微软雅黑" w:hAnsi="微软雅黑" w:eastAsia="微软雅黑" w:cs="微软雅黑"/>
          <w:sz w:val="24"/>
          <w:szCs w:val="24"/>
        </w:rPr>
        <w:t>分</w:t>
      </w:r>
      <w:r>
        <w:rPr>
          <w:rFonts w:hint="eastAsia" w:ascii="微软雅黑" w:hAnsi="微软雅黑" w:eastAsia="微软雅黑" w:cs="微软雅黑"/>
          <w:sz w:val="24"/>
          <w:szCs w:val="24"/>
        </w:rPr>
        <w:t xml:space="preserve">，与本合约有同一效力。 </w:t>
      </w:r>
    </w:p>
    <w:p w14:paraId="7A3EA9F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rPr>
        <w:t>第十五条</w:t>
      </w:r>
      <w:r>
        <w:rPr>
          <w:rFonts w:hint="eastAsia" w:ascii="微软雅黑" w:hAnsi="微软雅黑" w:eastAsia="微软雅黑" w:cs="微软雅黑"/>
          <w:sz w:val="24"/>
          <w:szCs w:val="24"/>
        </w:rPr>
        <w:t xml:space="preserve"> 本合约之修订、变更或增删，非经双方书面同意不得为之。 </w:t>
      </w:r>
    </w:p>
    <w:p w14:paraId="541AEFB1">
      <w:pPr>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第十六条</w:t>
      </w:r>
      <w:r>
        <w:rPr>
          <w:rFonts w:hint="eastAsia" w:ascii="微软雅黑" w:hAnsi="微软雅黑" w:eastAsia="微软雅黑" w:cs="微软雅黑"/>
          <w:sz w:val="24"/>
          <w:szCs w:val="24"/>
        </w:rPr>
        <w:t xml:space="preserve"> 本合约壹式贰份，甲乙双方各执壹份为凭，印花税各自负担。 </w:t>
      </w:r>
    </w:p>
    <w:p w14:paraId="6558B9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val="en-US" w:eastAsia="zh-CN"/>
        </w:rPr>
        <w:t>七</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006ADBDC">
      <w:pPr>
        <w:spacing w:line="360" w:lineRule="auto"/>
        <w:rPr>
          <w:rFonts w:hint="eastAsia" w:ascii="微软雅黑" w:hAnsi="微软雅黑" w:eastAsia="微软雅黑" w:cs="微软雅黑"/>
          <w:sz w:val="24"/>
          <w:szCs w:val="24"/>
        </w:rPr>
      </w:pPr>
    </w:p>
    <w:p w14:paraId="1A6D367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val="en-US" w:eastAsia="zh-CN"/>
        </w:rPr>
        <w:t>八</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sz w:val="24"/>
          <w:szCs w:val="24"/>
          <w:lang w:val="en-US" w:eastAsia="zh-CN"/>
        </w:rPr>
        <w:t>送达方式以及送达条款</w:t>
      </w:r>
    </w:p>
    <w:p w14:paraId="0ADBF46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送达地址以及方式</w:t>
      </w:r>
    </w:p>
    <w:p w14:paraId="29ACA429">
      <w:pPr>
        <w:spacing w:line="360" w:lineRule="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（一）送达地址</w:t>
      </w:r>
    </w:p>
    <w:p w14:paraId="2AD5D29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7800D2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C1927F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2DAC25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1D9B4B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9BA7D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1DBDF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8FB02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C09E2E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FC2318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081000A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CD6D21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A6233A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BF7914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6AF91F2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15ADD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12D0A54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30B41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7474F5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4218BF3">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48739564">
      <w:pPr>
        <w:spacing w:line="360" w:lineRule="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（二）送达方式</w:t>
      </w:r>
    </w:p>
    <w:p w14:paraId="037C786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B382A2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DD04B0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6E3C98">
      <w:pPr>
        <w:spacing w:line="360" w:lineRule="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2C08836E">
      <w:pPr>
        <w:spacing w:line="360" w:lineRule="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12D8810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91C528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（二）</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080D6B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三</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E9A5D2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四</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74D90BB5">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五</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BEA7E0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六</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9D1D45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5D6806D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7ED617E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535E556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4DDB7924">
      <w:pPr>
        <w:spacing w:line="360" w:lineRule="auto"/>
        <w:rPr>
          <w:rFonts w:hint="eastAsia" w:ascii="微软雅黑" w:hAnsi="微软雅黑" w:eastAsia="微软雅黑" w:cs="微软雅黑"/>
          <w:sz w:val="24"/>
          <w:szCs w:val="24"/>
        </w:rPr>
      </w:pPr>
    </w:p>
    <w:p w14:paraId="1174264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br w:type="page"/>
      </w:r>
    </w:p>
    <w:p w14:paraId="502D5749">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（本页无正文，为签章页）</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267A3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5C11239">
            <w:pPr>
              <w:spacing w:line="360" w:lineRule="auto"/>
              <w:ind w:firstLine="48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甲方（盖章）：</w:t>
            </w:r>
            <w:r>
              <w:rPr>
                <w:rFonts w:hint="eastAsia" w:ascii="微软雅黑" w:hAnsi="微软雅黑" w:eastAsia="微软雅黑" w:cs="微软雅黑"/>
                <w:kern w:val="0"/>
                <w:sz w:val="24"/>
                <w:szCs w:val="24"/>
              </w:rPr>
              <w:t xml:space="preserve">_______ </w:t>
            </w:r>
          </w:p>
        </w:tc>
        <w:tc>
          <w:tcPr>
            <w:tcW w:w="4148" w:type="dxa"/>
          </w:tcPr>
          <w:p w14:paraId="53B76399">
            <w:pPr>
              <w:spacing w:line="360" w:lineRule="auto"/>
              <w:ind w:firstLine="48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乙方（盖章）：_______ </w:t>
            </w:r>
          </w:p>
        </w:tc>
      </w:tr>
      <w:tr w14:paraId="58463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8B1FAAC">
            <w:pPr>
              <w:spacing w:line="360" w:lineRule="auto"/>
              <w:ind w:firstLine="48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负责人（签字）：</w:t>
            </w:r>
            <w:r>
              <w:rPr>
                <w:rFonts w:hint="eastAsia" w:ascii="微软雅黑" w:hAnsi="微软雅黑" w:eastAsia="微软雅黑" w:cs="微软雅黑"/>
                <w:kern w:val="0"/>
                <w:sz w:val="24"/>
                <w:szCs w:val="24"/>
              </w:rPr>
              <w:t xml:space="preserve">_____ </w:t>
            </w:r>
          </w:p>
        </w:tc>
        <w:tc>
          <w:tcPr>
            <w:tcW w:w="4148" w:type="dxa"/>
          </w:tcPr>
          <w:p w14:paraId="125835C7">
            <w:pPr>
              <w:spacing w:line="360" w:lineRule="auto"/>
              <w:ind w:firstLine="48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代理人（签字）：_____ </w:t>
            </w:r>
          </w:p>
        </w:tc>
      </w:tr>
      <w:tr w14:paraId="2F1DE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781E43BF">
            <w:pPr>
              <w:spacing w:line="360" w:lineRule="auto"/>
              <w:ind w:firstLine="48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地址：</w:t>
            </w:r>
            <w:r>
              <w:rPr>
                <w:rFonts w:hint="eastAsia" w:ascii="微软雅黑" w:hAnsi="微软雅黑" w:eastAsia="微软雅黑" w:cs="微软雅黑"/>
                <w:kern w:val="0"/>
                <w:sz w:val="24"/>
                <w:szCs w:val="24"/>
              </w:rPr>
              <w:t xml:space="preserve">_______________ </w:t>
            </w:r>
          </w:p>
        </w:tc>
        <w:tc>
          <w:tcPr>
            <w:tcW w:w="4148" w:type="dxa"/>
          </w:tcPr>
          <w:p w14:paraId="7F65BE40">
            <w:pPr>
              <w:spacing w:line="360" w:lineRule="auto"/>
              <w:ind w:firstLine="48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地址：_______________ </w:t>
            </w:r>
          </w:p>
        </w:tc>
      </w:tr>
      <w:tr w14:paraId="0B71F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4E539CF">
            <w:pPr>
              <w:spacing w:line="360" w:lineRule="auto"/>
              <w:ind w:firstLine="48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r>
              <w:rPr>
                <w:rFonts w:hint="eastAsia" w:ascii="微软雅黑" w:hAnsi="微软雅黑" w:eastAsia="微软雅黑" w:cs="微软雅黑"/>
                <w:kern w:val="0"/>
                <w:sz w:val="24"/>
                <w:szCs w:val="24"/>
              </w:rPr>
              <w:t xml:space="preserve">_______年____月____日 </w:t>
            </w:r>
          </w:p>
        </w:tc>
        <w:tc>
          <w:tcPr>
            <w:tcW w:w="4148" w:type="dxa"/>
          </w:tcPr>
          <w:p w14:paraId="1AAD8348">
            <w:pPr>
              <w:spacing w:line="360" w:lineRule="auto"/>
              <w:ind w:firstLine="48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_______年____月____日</w:t>
            </w:r>
          </w:p>
        </w:tc>
      </w:tr>
    </w:tbl>
    <w:p w14:paraId="3643D57C">
      <w:pPr>
        <w:spacing w:line="360" w:lineRule="auto"/>
        <w:rPr>
          <w:rFonts w:hint="eastAsia" w:ascii="微软雅黑" w:hAnsi="微软雅黑" w:eastAsia="微软雅黑" w:cs="微软雅黑"/>
          <w:sz w:val="24"/>
          <w:szCs w:val="24"/>
        </w:rPr>
      </w:pP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2F0A9">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0</w:t>
    </w:r>
    <w:r>
      <w:rPr>
        <w:rStyle w:val="13"/>
      </w:rPr>
      <w:fldChar w:fldCharType="end"/>
    </w:r>
  </w:p>
  <w:p w14:paraId="3631484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EC7C8">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14:paraId="52807789">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0B76E3"/>
    <w:rsid w:val="001373D3"/>
    <w:rsid w:val="00175BB1"/>
    <w:rsid w:val="001955E2"/>
    <w:rsid w:val="001A6708"/>
    <w:rsid w:val="001B3D5C"/>
    <w:rsid w:val="001C342E"/>
    <w:rsid w:val="0024664A"/>
    <w:rsid w:val="002564E2"/>
    <w:rsid w:val="00274A23"/>
    <w:rsid w:val="00284D29"/>
    <w:rsid w:val="002B0E87"/>
    <w:rsid w:val="00322389"/>
    <w:rsid w:val="003D1781"/>
    <w:rsid w:val="003D5FEE"/>
    <w:rsid w:val="004018AB"/>
    <w:rsid w:val="00416229"/>
    <w:rsid w:val="00447C4F"/>
    <w:rsid w:val="00466F81"/>
    <w:rsid w:val="004B5D33"/>
    <w:rsid w:val="004C1B00"/>
    <w:rsid w:val="004F3C4B"/>
    <w:rsid w:val="005477E3"/>
    <w:rsid w:val="00597558"/>
    <w:rsid w:val="005D0707"/>
    <w:rsid w:val="005E6764"/>
    <w:rsid w:val="00606ADC"/>
    <w:rsid w:val="00611435"/>
    <w:rsid w:val="00630E5B"/>
    <w:rsid w:val="00633E3E"/>
    <w:rsid w:val="006919DD"/>
    <w:rsid w:val="006A5667"/>
    <w:rsid w:val="006D02D6"/>
    <w:rsid w:val="00752929"/>
    <w:rsid w:val="00754C48"/>
    <w:rsid w:val="007868F1"/>
    <w:rsid w:val="00797679"/>
    <w:rsid w:val="00805025"/>
    <w:rsid w:val="00811918"/>
    <w:rsid w:val="00893EDE"/>
    <w:rsid w:val="008E002D"/>
    <w:rsid w:val="008F7E80"/>
    <w:rsid w:val="009110C5"/>
    <w:rsid w:val="0094604C"/>
    <w:rsid w:val="00957D5D"/>
    <w:rsid w:val="0096684E"/>
    <w:rsid w:val="0097008A"/>
    <w:rsid w:val="009876E8"/>
    <w:rsid w:val="009958D9"/>
    <w:rsid w:val="009B53C5"/>
    <w:rsid w:val="009D2890"/>
    <w:rsid w:val="00A24F1D"/>
    <w:rsid w:val="00A560C0"/>
    <w:rsid w:val="00A71A9A"/>
    <w:rsid w:val="00A80CB4"/>
    <w:rsid w:val="00A91145"/>
    <w:rsid w:val="00AF0098"/>
    <w:rsid w:val="00B82F78"/>
    <w:rsid w:val="00B9045A"/>
    <w:rsid w:val="00B91F53"/>
    <w:rsid w:val="00BA4F7D"/>
    <w:rsid w:val="00BC0FF1"/>
    <w:rsid w:val="00C51648"/>
    <w:rsid w:val="00C660CC"/>
    <w:rsid w:val="00CE4B66"/>
    <w:rsid w:val="00D168F3"/>
    <w:rsid w:val="00D81A5B"/>
    <w:rsid w:val="00D926BF"/>
    <w:rsid w:val="00DB581C"/>
    <w:rsid w:val="00E14C41"/>
    <w:rsid w:val="00E237FE"/>
    <w:rsid w:val="00E34406"/>
    <w:rsid w:val="00E45A61"/>
    <w:rsid w:val="00F148FD"/>
    <w:rsid w:val="00F23547"/>
    <w:rsid w:val="00F31332"/>
    <w:rsid w:val="00F456EA"/>
    <w:rsid w:val="00F73B67"/>
    <w:rsid w:val="00F763F6"/>
    <w:rsid w:val="00F95D75"/>
    <w:rsid w:val="00FC766B"/>
    <w:rsid w:val="1167290E"/>
    <w:rsid w:val="36F2078F"/>
    <w:rsid w:val="7D276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5"/>
    <w:unhideWhenUsed/>
    <w:qFormat/>
    <w:uiPriority w:val="0"/>
    <w:pPr>
      <w:keepNext/>
      <w:keepLines/>
      <w:spacing w:before="260" w:after="260" w:line="416" w:lineRule="auto"/>
      <w:jc w:val="center"/>
      <w:outlineLvl w:val="2"/>
    </w:pPr>
    <w:rPr>
      <w:rFonts w:eastAsia="宋体"/>
      <w:b/>
      <w:bCs/>
      <w:sz w:val="32"/>
      <w:szCs w:val="32"/>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4"/>
    <w:qFormat/>
    <w:uiPriority w:val="0"/>
    <w:pPr>
      <w:jc w:val="left"/>
    </w:pPr>
  </w:style>
  <w:style w:type="paragraph" w:styleId="4">
    <w:name w:val="Plain Text"/>
    <w:basedOn w:val="1"/>
    <w:link w:val="19"/>
    <w:qFormat/>
    <w:uiPriority w:val="0"/>
    <w:rPr>
      <w:rFonts w:ascii="宋体" w:hAnsi="Courier New" w:eastAsia="宋体" w:cs="Courier New"/>
      <w:szCs w:val="21"/>
    </w:rPr>
  </w:style>
  <w:style w:type="paragraph" w:styleId="5">
    <w:name w:val="Body Text Indent 2"/>
    <w:basedOn w:val="1"/>
    <w:link w:val="23"/>
    <w:qFormat/>
    <w:uiPriority w:val="0"/>
    <w:pPr>
      <w:spacing w:after="120" w:line="480" w:lineRule="auto"/>
      <w:ind w:left="420" w:leftChars="200"/>
    </w:pPr>
    <w:rPr>
      <w:rFonts w:ascii="Times New Roman" w:hAnsi="Times New Roman" w:eastAsia="宋体" w:cs="Times New Roman"/>
      <w:szCs w:val="20"/>
    </w:rPr>
  </w:style>
  <w:style w:type="paragraph" w:styleId="6">
    <w:name w:val="Balloon Text"/>
    <w:basedOn w:val="1"/>
    <w:link w:val="22"/>
    <w:semiHidden/>
    <w:unhideWhenUsed/>
    <w:qFormat/>
    <w:uiPriority w:val="99"/>
    <w:rPr>
      <w:sz w:val="18"/>
      <w:szCs w:val="18"/>
    </w:rPr>
  </w:style>
  <w:style w:type="paragraph" w:styleId="7">
    <w:name w:val="footer"/>
    <w:basedOn w:val="1"/>
    <w:link w:val="16"/>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8">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9">
    <w:name w:val="Title"/>
    <w:basedOn w:val="1"/>
    <w:next w:val="1"/>
    <w:link w:val="21"/>
    <w:qFormat/>
    <w:uiPriority w:val="0"/>
    <w:pPr>
      <w:widowControl/>
      <w:spacing w:before="240" w:after="60"/>
      <w:jc w:val="center"/>
      <w:outlineLvl w:val="0"/>
    </w:pPr>
    <w:rPr>
      <w:rFonts w:ascii="等线 Light" w:hAnsi="等线 Light" w:eastAsia="宋体" w:cs="Times New Roman"/>
      <w:b/>
      <w:bCs/>
      <w:kern w:val="0"/>
      <w:sz w:val="32"/>
      <w:szCs w:val="32"/>
    </w:rPr>
  </w:style>
  <w:style w:type="table" w:styleId="11">
    <w:name w:val="Table Grid"/>
    <w:basedOn w:val="10"/>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qFormat/>
    <w:uiPriority w:val="0"/>
    <w:rPr>
      <w:color w:val="0000FF"/>
      <w:u w:val="single"/>
    </w:rPr>
  </w:style>
  <w:style w:type="character" w:customStyle="1" w:styleId="15">
    <w:name w:val="标题 3 字符"/>
    <w:basedOn w:val="12"/>
    <w:link w:val="2"/>
    <w:qFormat/>
    <w:uiPriority w:val="0"/>
    <w:rPr>
      <w:rFonts w:eastAsia="宋体"/>
      <w:b/>
      <w:bCs/>
      <w:sz w:val="32"/>
      <w:szCs w:val="32"/>
    </w:rPr>
  </w:style>
  <w:style w:type="character" w:customStyle="1" w:styleId="16">
    <w:name w:val="页脚 字符"/>
    <w:basedOn w:val="12"/>
    <w:link w:val="7"/>
    <w:qFormat/>
    <w:uiPriority w:val="0"/>
    <w:rPr>
      <w:rFonts w:ascii="Times New Roman" w:hAnsi="Times New Roman" w:eastAsia="宋体" w:cs="Times New Roman"/>
      <w:sz w:val="18"/>
      <w:szCs w:val="18"/>
    </w:rPr>
  </w:style>
  <w:style w:type="paragraph" w:customStyle="1" w:styleId="17">
    <w:name w:val="普通 (Web)"/>
    <w:basedOn w:val="1"/>
    <w:link w:val="18"/>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8">
    <w:name w:val="普通 (Web) Char"/>
    <w:link w:val="17"/>
    <w:qFormat/>
    <w:uiPriority w:val="0"/>
    <w:rPr>
      <w:rFonts w:ascii="宋体" w:hAnsi="宋体" w:eastAsia="宋体" w:cs="Times New Roman"/>
      <w:color w:val="000000"/>
      <w:kern w:val="0"/>
      <w:sz w:val="24"/>
      <w:szCs w:val="24"/>
    </w:rPr>
  </w:style>
  <w:style w:type="character" w:customStyle="1" w:styleId="19">
    <w:name w:val="纯文本 字符"/>
    <w:basedOn w:val="12"/>
    <w:link w:val="4"/>
    <w:qFormat/>
    <w:uiPriority w:val="0"/>
    <w:rPr>
      <w:rFonts w:ascii="宋体" w:hAnsi="Courier New" w:eastAsia="宋体" w:cs="Courier New"/>
      <w:szCs w:val="21"/>
    </w:rPr>
  </w:style>
  <w:style w:type="paragraph" w:styleId="20">
    <w:name w:val="List Paragraph"/>
    <w:basedOn w:val="1"/>
    <w:qFormat/>
    <w:uiPriority w:val="34"/>
    <w:pPr>
      <w:ind w:firstLine="420" w:firstLineChars="200"/>
    </w:pPr>
  </w:style>
  <w:style w:type="character" w:customStyle="1" w:styleId="21">
    <w:name w:val="标题 字符"/>
    <w:basedOn w:val="12"/>
    <w:link w:val="9"/>
    <w:qFormat/>
    <w:uiPriority w:val="0"/>
    <w:rPr>
      <w:rFonts w:ascii="等线 Light" w:hAnsi="等线 Light" w:eastAsia="宋体" w:cs="Times New Roman"/>
      <w:b/>
      <w:bCs/>
      <w:kern w:val="0"/>
      <w:sz w:val="32"/>
      <w:szCs w:val="32"/>
    </w:rPr>
  </w:style>
  <w:style w:type="character" w:customStyle="1" w:styleId="22">
    <w:name w:val="批注框文本 字符"/>
    <w:basedOn w:val="12"/>
    <w:link w:val="6"/>
    <w:semiHidden/>
    <w:qFormat/>
    <w:uiPriority w:val="99"/>
    <w:rPr>
      <w:sz w:val="18"/>
      <w:szCs w:val="18"/>
    </w:rPr>
  </w:style>
  <w:style w:type="character" w:customStyle="1" w:styleId="23">
    <w:name w:val="正文文本缩进 2 字符"/>
    <w:basedOn w:val="12"/>
    <w:link w:val="5"/>
    <w:qFormat/>
    <w:uiPriority w:val="0"/>
    <w:rPr>
      <w:rFonts w:ascii="Times New Roman" w:hAnsi="Times New Roman" w:eastAsia="宋体" w:cs="Times New Roman"/>
      <w:szCs w:val="20"/>
    </w:rPr>
  </w:style>
  <w:style w:type="character" w:customStyle="1" w:styleId="24">
    <w:name w:val="批注文字 字符1"/>
    <w:link w:val="3"/>
    <w:qFormat/>
    <w:uiPriority w:val="0"/>
  </w:style>
  <w:style w:type="character" w:customStyle="1" w:styleId="25">
    <w:name w:val="批注文字 字符"/>
    <w:basedOn w:val="1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2823</Words>
  <Characters>3211</Characters>
  <Lines>17</Lines>
  <Paragraphs>4</Paragraphs>
  <TotalTime>1</TotalTime>
  <ScaleCrop>false</ScaleCrop>
  <LinksUpToDate>false</LinksUpToDate>
  <CharactersWithSpaces>3605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2019-03-16T06:17:00Z</dcterms:created>
  <dc:creator>雯 张</dc:creator>
  <cp:lastModifiedBy>豪</cp:lastModifiedBy>
  <dcterms:modified xsi:type="dcterms:W3CDTF">2026-03-22T07:49:29Z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D2BD46F6080D4FA291300FC39B2A3B22_13</vt:lpwstr>
  </property>
</Properties>
</file>